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1E6E" w14:textId="77777777" w:rsidR="008A099C" w:rsidRPr="00032D27" w:rsidRDefault="008A099C" w:rsidP="008A099C">
      <w:pPr>
        <w:pBdr>
          <w:top w:val="single" w:sz="18" w:space="4" w:color="C0C0C0"/>
          <w:left w:val="single" w:sz="18" w:space="4" w:color="C0C0C0"/>
          <w:bottom w:val="single" w:sz="18" w:space="4" w:color="C0C0C0"/>
          <w:right w:val="single" w:sz="18" w:space="4" w:color="C0C0C0"/>
        </w:pBdr>
        <w:shd w:val="clear" w:color="002060" w:fill="003064"/>
        <w:tabs>
          <w:tab w:val="left" w:pos="48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FFFF" w:themeColor="background1"/>
          <w:sz w:val="32"/>
          <w:szCs w:val="32"/>
          <w:lang w:eastAsia="de-DE"/>
        </w:rPr>
      </w:pPr>
      <w:r w:rsidRPr="00032D27">
        <w:rPr>
          <w:rFonts w:ascii="Arial" w:eastAsia="Times New Roman" w:hAnsi="Arial" w:cs="Times New Roman"/>
          <w:b/>
          <w:bCs/>
          <w:color w:val="FFFFFF" w:themeColor="background1"/>
          <w:sz w:val="32"/>
          <w:szCs w:val="32"/>
          <w:lang w:eastAsia="de-DE"/>
        </w:rPr>
        <w:t>Erstellung von Wegenetzkonzepten</w:t>
      </w:r>
    </w:p>
    <w:p w14:paraId="5731380D" w14:textId="77777777" w:rsidR="008A099C" w:rsidRPr="000B418A" w:rsidRDefault="008A099C" w:rsidP="008A099C">
      <w:pPr>
        <w:pBdr>
          <w:top w:val="single" w:sz="18" w:space="4" w:color="C0C0C0"/>
          <w:left w:val="single" w:sz="18" w:space="4" w:color="C0C0C0"/>
          <w:bottom w:val="single" w:sz="18" w:space="4" w:color="C0C0C0"/>
          <w:right w:val="single" w:sz="18" w:space="4" w:color="C0C0C0"/>
        </w:pBdr>
        <w:shd w:val="clear" w:color="002060" w:fill="003064"/>
        <w:tabs>
          <w:tab w:val="left" w:pos="48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FFFF" w:themeColor="background1"/>
          <w:sz w:val="28"/>
          <w:szCs w:val="28"/>
          <w:lang w:eastAsia="de-DE"/>
        </w:rPr>
      </w:pPr>
      <w:r w:rsidRPr="000B418A">
        <w:rPr>
          <w:rFonts w:ascii="Arial" w:eastAsia="Times New Roman" w:hAnsi="Arial" w:cs="Times New Roman"/>
          <w:b/>
          <w:bCs/>
          <w:color w:val="FFFFFF" w:themeColor="background1"/>
          <w:sz w:val="28"/>
          <w:szCs w:val="28"/>
          <w:lang w:eastAsia="de-DE"/>
        </w:rPr>
        <w:t>Eine Handreichung für Gemeinden und Auftragnehmer</w:t>
      </w:r>
    </w:p>
    <w:p w14:paraId="16403F9D" w14:textId="77777777" w:rsidR="008A099C" w:rsidRPr="008A099C" w:rsidRDefault="008A099C" w:rsidP="008A0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9D52B4C" w14:textId="77777777" w:rsidR="00493303" w:rsidRPr="00321285" w:rsidRDefault="00493303" w:rsidP="00A500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Allgemeine Informationen</w:t>
      </w:r>
    </w:p>
    <w:p w14:paraId="41EAE477" w14:textId="1AE5FA25" w:rsidR="00493303" w:rsidRPr="000B418A" w:rsidRDefault="00493303" w:rsidP="00A50064">
      <w:pPr>
        <w:pStyle w:val="Listenabsatz"/>
        <w:numPr>
          <w:ilvl w:val="0"/>
          <w:numId w:val="11"/>
        </w:numPr>
        <w:jc w:val="both"/>
        <w:rPr>
          <w:rFonts w:ascii="Arial" w:hAnsi="Arial" w:cs="Arial"/>
        </w:rPr>
      </w:pPr>
      <w:r w:rsidRPr="000B418A">
        <w:rPr>
          <w:rFonts w:ascii="Arial" w:hAnsi="Arial" w:cs="Arial"/>
        </w:rPr>
        <w:t xml:space="preserve">Antragsteller </w:t>
      </w:r>
      <w:r>
        <w:rPr>
          <w:rFonts w:ascii="Arial" w:hAnsi="Arial" w:cs="Arial"/>
        </w:rPr>
        <w:t>ist</w:t>
      </w:r>
      <w:r w:rsidRPr="000B418A">
        <w:rPr>
          <w:rFonts w:ascii="Arial" w:hAnsi="Arial" w:cs="Arial"/>
        </w:rPr>
        <w:t xml:space="preserve"> die Gemeinde</w:t>
      </w:r>
      <w:r>
        <w:rPr>
          <w:rFonts w:ascii="Arial" w:hAnsi="Arial" w:cs="Arial"/>
        </w:rPr>
        <w:t xml:space="preserve"> (nur</w:t>
      </w:r>
      <w:r w:rsidRPr="000B418A">
        <w:rPr>
          <w:rFonts w:ascii="Arial" w:hAnsi="Arial" w:cs="Arial"/>
        </w:rPr>
        <w:t xml:space="preserve"> ein Wegenetzkonzept je Gemeinde</w:t>
      </w:r>
      <w:r>
        <w:rPr>
          <w:rFonts w:ascii="Arial" w:hAnsi="Arial" w:cs="Arial"/>
        </w:rPr>
        <w:t>)</w:t>
      </w:r>
      <w:r w:rsidR="00470F4B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0B418A">
        <w:rPr>
          <w:rFonts w:ascii="Arial" w:hAnsi="Arial" w:cs="Arial"/>
        </w:rPr>
        <w:t xml:space="preserve">Der Fördersatz beträgt 75 % </w:t>
      </w:r>
      <w:r w:rsidR="00A50064">
        <w:rPr>
          <w:rFonts w:ascii="Arial" w:hAnsi="Arial" w:cs="Arial"/>
        </w:rPr>
        <w:t>d</w:t>
      </w:r>
      <w:r w:rsidR="00470F4B">
        <w:rPr>
          <w:rFonts w:ascii="Arial" w:hAnsi="Arial" w:cs="Arial"/>
        </w:rPr>
        <w:t>.</w:t>
      </w:r>
      <w:r w:rsidR="00A50064">
        <w:rPr>
          <w:rFonts w:ascii="Arial" w:hAnsi="Arial" w:cs="Arial"/>
        </w:rPr>
        <w:t xml:space="preserve"> Nettoausgaben, </w:t>
      </w:r>
      <w:r w:rsidRPr="000B418A">
        <w:rPr>
          <w:rFonts w:ascii="Arial" w:hAnsi="Arial" w:cs="Arial"/>
        </w:rPr>
        <w:t xml:space="preserve">bei einer </w:t>
      </w:r>
      <w:r w:rsidR="00A50064">
        <w:rPr>
          <w:rFonts w:ascii="Arial" w:hAnsi="Arial" w:cs="Arial"/>
        </w:rPr>
        <w:t>Höchstf</w:t>
      </w:r>
      <w:r w:rsidRPr="000B418A">
        <w:rPr>
          <w:rFonts w:ascii="Arial" w:hAnsi="Arial" w:cs="Arial"/>
        </w:rPr>
        <w:t xml:space="preserve">örderung von </w:t>
      </w:r>
      <w:r w:rsidR="00F13EA4">
        <w:rPr>
          <w:rFonts w:ascii="Arial" w:hAnsi="Arial" w:cs="Arial"/>
        </w:rPr>
        <w:t>7</w:t>
      </w:r>
      <w:r w:rsidRPr="000B418A">
        <w:rPr>
          <w:rFonts w:ascii="Arial" w:hAnsi="Arial" w:cs="Arial"/>
        </w:rPr>
        <w:t>0.000 Euro.</w:t>
      </w:r>
    </w:p>
    <w:p w14:paraId="6B4B8B9C" w14:textId="654CCB0B" w:rsidR="00493303" w:rsidRDefault="00493303" w:rsidP="00A50064">
      <w:pPr>
        <w:pStyle w:val="Listenabsatz"/>
        <w:numPr>
          <w:ilvl w:val="0"/>
          <w:numId w:val="11"/>
        </w:numPr>
        <w:jc w:val="both"/>
        <w:rPr>
          <w:rFonts w:ascii="Arial" w:hAnsi="Arial" w:cs="Arial"/>
        </w:rPr>
      </w:pPr>
      <w:r w:rsidRPr="002410D2">
        <w:rPr>
          <w:rFonts w:ascii="Arial" w:hAnsi="Arial" w:cs="Arial"/>
        </w:rPr>
        <w:t>Die Anträge werden vom zuständigen Fachreferat im MLV einem Ranking anhand festgelegter Auswahlkriterien unterzogen, um die Reihenfolge der möglichen Bewilligungen im Rahmen der verfügbaren Haushaltsmittel zu bestimmen.</w:t>
      </w:r>
    </w:p>
    <w:p w14:paraId="4C37CC78" w14:textId="77777777" w:rsidR="002457EA" w:rsidRPr="00493303" w:rsidRDefault="002457EA" w:rsidP="00DA10F6">
      <w:pPr>
        <w:spacing w:after="120"/>
        <w:jc w:val="both"/>
        <w:rPr>
          <w:rFonts w:ascii="Arial" w:hAnsi="Arial" w:cs="Arial"/>
          <w:b/>
        </w:rPr>
      </w:pPr>
      <w:r w:rsidRPr="00493303">
        <w:rPr>
          <w:rFonts w:ascii="Arial" w:hAnsi="Arial" w:cs="Arial"/>
          <w:b/>
        </w:rPr>
        <w:t>Zielsetzung</w:t>
      </w:r>
    </w:p>
    <w:p w14:paraId="13ABE78C" w14:textId="77777777" w:rsidR="002457EA" w:rsidRPr="003D77E2" w:rsidRDefault="002457EA" w:rsidP="00470F4B">
      <w:pPr>
        <w:spacing w:after="120"/>
        <w:jc w:val="both"/>
        <w:rPr>
          <w:rFonts w:ascii="Arial" w:hAnsi="Arial" w:cs="Arial"/>
        </w:rPr>
      </w:pPr>
      <w:r w:rsidRPr="003D77E2">
        <w:rPr>
          <w:rFonts w:ascii="Arial" w:hAnsi="Arial" w:cs="Arial"/>
        </w:rPr>
        <w:t xml:space="preserve">Ziel der Erarbeitung ländlicher Wegenetzkonzepte ist es, den Gemeinden unter Einbeziehung der relevanten, örtlichen Akteure zu ermöglichen, zukunftsfähige und bedarfsgerechte Wegenetze zur Entwicklung des gemeindlichen Freiraums zu planen. Diese </w:t>
      </w:r>
      <w:r>
        <w:rPr>
          <w:rFonts w:ascii="Arial" w:hAnsi="Arial" w:cs="Arial"/>
        </w:rPr>
        <w:t>sind</w:t>
      </w:r>
      <w:r w:rsidRPr="003D77E2">
        <w:rPr>
          <w:rFonts w:ascii="Arial" w:hAnsi="Arial" w:cs="Arial"/>
        </w:rPr>
        <w:t xml:space="preserve"> an der verkehrlichen Bedeutung aus</w:t>
      </w:r>
      <w:r>
        <w:rPr>
          <w:rFonts w:ascii="Arial" w:hAnsi="Arial" w:cs="Arial"/>
        </w:rPr>
        <w:t xml:space="preserve">zurichten und müssen </w:t>
      </w:r>
      <w:r w:rsidRPr="003D77E2">
        <w:rPr>
          <w:rFonts w:ascii="Arial" w:hAnsi="Arial" w:cs="Arial"/>
        </w:rPr>
        <w:t>Natur und Landschaftselemente berücksichtigen. Abschließend sollen sich Handlungsoptionen für Investitionsentscheidungen und für die dauerhafte Unterhaltung der Wege ableiten lassen.</w:t>
      </w:r>
    </w:p>
    <w:p w14:paraId="44DE9211" w14:textId="77777777" w:rsidR="002457EA" w:rsidRPr="00AF4D40" w:rsidRDefault="002457EA" w:rsidP="00470F4B">
      <w:pPr>
        <w:spacing w:after="120"/>
        <w:jc w:val="both"/>
        <w:rPr>
          <w:rFonts w:ascii="Arial" w:hAnsi="Arial" w:cs="Arial"/>
        </w:rPr>
      </w:pPr>
      <w:r w:rsidRPr="00493303">
        <w:rPr>
          <w:rFonts w:ascii="Arial" w:hAnsi="Arial" w:cs="Arial"/>
          <w:u w:val="single"/>
        </w:rPr>
        <w:t>Daher ist grundsätzlich das gesamte Wegenetz unabhängig von der Eigentumssituation und/oder der Unterhaltungspflicht zu betrachten.</w:t>
      </w:r>
      <w:r w:rsidR="00493303">
        <w:rPr>
          <w:rFonts w:ascii="Arial" w:hAnsi="Arial" w:cs="Arial"/>
        </w:rPr>
        <w:t xml:space="preserve"> </w:t>
      </w:r>
      <w:r w:rsidR="00493303" w:rsidRPr="0004433A">
        <w:rPr>
          <w:rFonts w:ascii="Arial" w:hAnsi="Arial" w:cs="Arial"/>
          <w:i/>
        </w:rPr>
        <w:t>Es empfiehlt sich</w:t>
      </w:r>
      <w:r w:rsidR="00493303">
        <w:rPr>
          <w:rFonts w:ascii="Arial" w:hAnsi="Arial" w:cs="Arial"/>
        </w:rPr>
        <w:t xml:space="preserve">, vorab die ATKIS-Daten über das vorhandene Wegenetz mit dem für das Konzept in Aussicht genommene Wegenetz abzugleichen, um den Untersuchungsumfang </w:t>
      </w:r>
      <w:r w:rsidR="007074BF">
        <w:rPr>
          <w:rFonts w:ascii="Arial" w:hAnsi="Arial" w:cs="Arial"/>
        </w:rPr>
        <w:t xml:space="preserve">in Abstimmung mit dem Dezernat 33 </w:t>
      </w:r>
      <w:r w:rsidR="00493303">
        <w:rPr>
          <w:rFonts w:ascii="Arial" w:hAnsi="Arial" w:cs="Arial"/>
        </w:rPr>
        <w:t>sachgerecht festzulegen und ggf. eine Begründung für den Ausschluss von räumlich zusammenhängenden</w:t>
      </w:r>
      <w:r w:rsidR="00A50064">
        <w:rPr>
          <w:rFonts w:ascii="Arial" w:hAnsi="Arial" w:cs="Arial"/>
        </w:rPr>
        <w:t xml:space="preserve"> </w:t>
      </w:r>
      <w:r w:rsidR="00493303">
        <w:rPr>
          <w:rFonts w:ascii="Arial" w:hAnsi="Arial" w:cs="Arial"/>
        </w:rPr>
        <w:t xml:space="preserve">Teilgebieten abzuleiten. </w:t>
      </w:r>
      <w:r w:rsidRPr="00AF4D40">
        <w:rPr>
          <w:rFonts w:ascii="Arial" w:hAnsi="Arial" w:cs="Arial"/>
        </w:rPr>
        <w:t xml:space="preserve">Nur im Einzelfall kann bei einem hohen Anteil nicht gemeindlicher Wege </w:t>
      </w:r>
      <w:r w:rsidR="00A50064">
        <w:rPr>
          <w:rFonts w:ascii="Arial" w:hAnsi="Arial" w:cs="Arial"/>
        </w:rPr>
        <w:t xml:space="preserve">- </w:t>
      </w:r>
      <w:r w:rsidRPr="00AF4D40">
        <w:rPr>
          <w:rFonts w:ascii="Arial" w:hAnsi="Arial" w:cs="Arial"/>
        </w:rPr>
        <w:t>beispielsweise innerhalb von zusammenhängen</w:t>
      </w:r>
      <w:r w:rsidR="00A50064">
        <w:rPr>
          <w:rFonts w:ascii="Arial" w:hAnsi="Arial" w:cs="Arial"/>
        </w:rPr>
        <w:t>dem</w:t>
      </w:r>
      <w:r w:rsidRPr="00AF4D40">
        <w:rPr>
          <w:rFonts w:ascii="Arial" w:hAnsi="Arial" w:cs="Arial"/>
        </w:rPr>
        <w:t xml:space="preserve"> Großgrund- oder Landesbesitz </w:t>
      </w:r>
      <w:r w:rsidR="00A50064">
        <w:rPr>
          <w:rFonts w:ascii="Arial" w:hAnsi="Arial" w:cs="Arial"/>
        </w:rPr>
        <w:t xml:space="preserve">- </w:t>
      </w:r>
      <w:r w:rsidRPr="00AF4D40">
        <w:rPr>
          <w:rFonts w:ascii="Arial" w:hAnsi="Arial" w:cs="Arial"/>
        </w:rPr>
        <w:t>die Erfassung der Wege auf die im Netzzusammenhang bedeutsamen Wege der unter Zif</w:t>
      </w:r>
      <w:r>
        <w:rPr>
          <w:rFonts w:ascii="Arial" w:hAnsi="Arial" w:cs="Arial"/>
        </w:rPr>
        <w:t>f</w:t>
      </w:r>
      <w:r w:rsidRPr="00AF4D40">
        <w:rPr>
          <w:rFonts w:ascii="Arial" w:hAnsi="Arial" w:cs="Arial"/>
        </w:rPr>
        <w:t>. 5.2 aufgeführten Kategorien A bis D beschränkt werden</w:t>
      </w:r>
      <w:r w:rsidR="00493303">
        <w:rPr>
          <w:rFonts w:ascii="Arial" w:hAnsi="Arial" w:cs="Arial"/>
        </w:rPr>
        <w:t>.</w:t>
      </w:r>
      <w:r w:rsidRPr="00AF4D40">
        <w:rPr>
          <w:rFonts w:ascii="Arial" w:hAnsi="Arial" w:cs="Arial"/>
        </w:rPr>
        <w:t xml:space="preserve"> </w:t>
      </w:r>
      <w:r w:rsidR="00493303">
        <w:rPr>
          <w:rFonts w:ascii="Arial" w:hAnsi="Arial" w:cs="Arial"/>
        </w:rPr>
        <w:t>D</w:t>
      </w:r>
      <w:r w:rsidRPr="00AF4D40">
        <w:rPr>
          <w:rFonts w:ascii="Arial" w:hAnsi="Arial" w:cs="Arial"/>
        </w:rPr>
        <w:t>ie Einschätzung, welche Bereiche nur eingeschränkt untersucht werden, ist mit dem Dezernat 33 abzustimmen.</w:t>
      </w:r>
      <w:r w:rsidR="00493303" w:rsidRPr="00493303">
        <w:rPr>
          <w:rFonts w:ascii="Arial" w:hAnsi="Arial" w:cs="Arial"/>
        </w:rPr>
        <w:t xml:space="preserve"> </w:t>
      </w:r>
    </w:p>
    <w:p w14:paraId="29967676" w14:textId="77777777" w:rsidR="002457EA" w:rsidRPr="003D77E2" w:rsidRDefault="002457EA" w:rsidP="00A50064">
      <w:pPr>
        <w:jc w:val="both"/>
        <w:rPr>
          <w:rFonts w:ascii="Arial" w:hAnsi="Arial" w:cs="Arial"/>
        </w:rPr>
      </w:pPr>
      <w:r w:rsidRPr="003D77E2">
        <w:rPr>
          <w:rFonts w:ascii="Arial" w:hAnsi="Arial" w:cs="Arial"/>
        </w:rPr>
        <w:t>Der Prozess ist transparent zu gestalten: frühzeitige Information, ausreichender Informationsaustausch zwischen den Beteiligten während der Durchführung, z. B. über eine Internetseite.</w:t>
      </w:r>
    </w:p>
    <w:p w14:paraId="0C4B5002" w14:textId="77777777" w:rsidR="002457EA" w:rsidRPr="00A50064" w:rsidRDefault="002457EA" w:rsidP="00DA10F6">
      <w:pPr>
        <w:spacing w:after="120"/>
        <w:jc w:val="both"/>
        <w:rPr>
          <w:rFonts w:ascii="Arial" w:hAnsi="Arial" w:cs="Arial"/>
          <w:b/>
        </w:rPr>
      </w:pPr>
      <w:r w:rsidRPr="00A50064">
        <w:rPr>
          <w:rFonts w:ascii="Arial" w:hAnsi="Arial" w:cs="Arial"/>
          <w:b/>
        </w:rPr>
        <w:t>Bestandteile des ländlichen Wegenetzkonzeptes</w:t>
      </w:r>
    </w:p>
    <w:p w14:paraId="4049069D" w14:textId="77777777" w:rsidR="00A50064" w:rsidRDefault="002457EA" w:rsidP="00470F4B">
      <w:pPr>
        <w:spacing w:after="120"/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 xml:space="preserve">Das ländliche Wegenetzkonzept besteht aus zwei Teilen: einem </w:t>
      </w:r>
      <w:r w:rsidRPr="00DA10F6">
        <w:rPr>
          <w:rFonts w:ascii="Arial" w:hAnsi="Arial" w:cs="Arial"/>
          <w:u w:val="single"/>
        </w:rPr>
        <w:t>Abschlussbericht</w:t>
      </w:r>
      <w:r w:rsidRPr="00D34A9E">
        <w:rPr>
          <w:rFonts w:ascii="Arial" w:hAnsi="Arial" w:cs="Arial"/>
        </w:rPr>
        <w:t xml:space="preserve"> und einer </w:t>
      </w:r>
      <w:r w:rsidRPr="00DA10F6">
        <w:rPr>
          <w:rFonts w:ascii="Arial" w:hAnsi="Arial" w:cs="Arial"/>
          <w:u w:val="single"/>
        </w:rPr>
        <w:t>Datenlieferung</w:t>
      </w:r>
      <w:r w:rsidRPr="00D34A9E">
        <w:rPr>
          <w:rFonts w:ascii="Arial" w:hAnsi="Arial" w:cs="Arial"/>
        </w:rPr>
        <w:t xml:space="preserve"> mit der Bestandserfassung und dem Sollkonze</w:t>
      </w:r>
      <w:r w:rsidR="00A50064">
        <w:rPr>
          <w:rFonts w:ascii="Arial" w:hAnsi="Arial" w:cs="Arial"/>
        </w:rPr>
        <w:t>pt.</w:t>
      </w:r>
    </w:p>
    <w:p w14:paraId="4C8F7D1E" w14:textId="77777777" w:rsidR="002457EA" w:rsidRPr="00D34A9E" w:rsidRDefault="002457EA" w:rsidP="00F54DFB">
      <w:pPr>
        <w:spacing w:after="60"/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>Der Abschlussbericht muss Aussagen zu folgenden Punkten enthalten:</w:t>
      </w:r>
    </w:p>
    <w:p w14:paraId="37BFB7B3" w14:textId="77777777" w:rsidR="002457EA" w:rsidRPr="00D34A9E" w:rsidRDefault="002457EA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>Kurzbeschreibung des Gemeindegebietes und Begründung des Plangebietes,</w:t>
      </w:r>
    </w:p>
    <w:p w14:paraId="50F712A9" w14:textId="77777777" w:rsidR="002457EA" w:rsidRPr="00D34A9E" w:rsidRDefault="002457EA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>Darstellung der Beteiligung der Bevölkerung und weiterer relevanter Akteure,</w:t>
      </w:r>
    </w:p>
    <w:p w14:paraId="3193C5EC" w14:textId="77777777" w:rsidR="002457EA" w:rsidRPr="00D34A9E" w:rsidRDefault="002457EA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>Stärken- und Schwächenanalyse des Gebietes unter besonderer Berücksichtigung der demographischen Entwicklung und mit der Möglichkeit der Reduzierung der Flächeninanspruchnahme,</w:t>
      </w:r>
    </w:p>
    <w:p w14:paraId="0D1CB120" w14:textId="77777777" w:rsidR="002457EA" w:rsidRPr="002457EA" w:rsidRDefault="002457EA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t>konkrete Handlungsempfehlungen zum weiteren Vorgehen und zur Nutzung des Wegenetzkonzeptes, die auf die Situation das Untersuchungsergebnis und das Soll-Konzept für die Auftrag gebende Kommune ausgerichtet sind.</w:t>
      </w:r>
      <w:r w:rsidRPr="002457EA">
        <w:rPr>
          <w:rFonts w:ascii="Arial" w:hAnsi="Arial" w:cs="Arial"/>
        </w:rPr>
        <w:t xml:space="preserve"> </w:t>
      </w:r>
    </w:p>
    <w:p w14:paraId="20C3C98E" w14:textId="77777777" w:rsidR="002457EA" w:rsidRDefault="002457EA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7C407E">
        <w:rPr>
          <w:rFonts w:ascii="Arial" w:hAnsi="Arial" w:cs="Arial"/>
        </w:rPr>
        <w:t>Das Konzept ist im Rahmen seiner Zielsetzung mit bereits vorhandenen oder anderen Planungen, Konzepten oder Strategien im Gebiet abzustimmen. Der Abstimmungsprozess ist zu dokumentieren. Die Dokumentation ist Bestandteil der Pläne.</w:t>
      </w:r>
    </w:p>
    <w:p w14:paraId="12181784" w14:textId="77777777" w:rsidR="00F54DFB" w:rsidRPr="007C407E" w:rsidRDefault="00607917" w:rsidP="00A50064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Hinweis a</w:t>
      </w:r>
      <w:r w:rsidR="00F54DFB">
        <w:rPr>
          <w:rFonts w:ascii="Arial" w:hAnsi="Arial" w:cs="Arial"/>
        </w:rPr>
        <w:t>uf die Förderung (siehe Publizitätsverpflichtungen der EU).</w:t>
      </w:r>
    </w:p>
    <w:p w14:paraId="414AEF01" w14:textId="77777777" w:rsidR="00493303" w:rsidRDefault="002457EA" w:rsidP="00470F4B">
      <w:pPr>
        <w:spacing w:after="120"/>
        <w:jc w:val="both"/>
        <w:rPr>
          <w:rFonts w:ascii="Arial" w:hAnsi="Arial" w:cs="Arial"/>
        </w:rPr>
      </w:pPr>
      <w:r w:rsidRPr="00D34A9E">
        <w:rPr>
          <w:rFonts w:ascii="Arial" w:hAnsi="Arial" w:cs="Arial"/>
        </w:rPr>
        <w:lastRenderedPageBreak/>
        <w:t xml:space="preserve">Die Datenlieferung </w:t>
      </w:r>
      <w:r>
        <w:rPr>
          <w:rFonts w:ascii="Arial" w:hAnsi="Arial" w:cs="Arial"/>
        </w:rPr>
        <w:t>enthält</w:t>
      </w:r>
      <w:r w:rsidRPr="00D34A9E">
        <w:rPr>
          <w:rFonts w:ascii="Arial" w:hAnsi="Arial" w:cs="Arial"/>
        </w:rPr>
        <w:t xml:space="preserve"> die Aussagen </w:t>
      </w:r>
      <w:r>
        <w:rPr>
          <w:rFonts w:ascii="Arial" w:hAnsi="Arial" w:cs="Arial"/>
        </w:rPr>
        <w:t>der Bestandsanalyse und des Sollkonzeptes.</w:t>
      </w:r>
    </w:p>
    <w:p w14:paraId="72BFE136" w14:textId="77777777" w:rsidR="007074BF" w:rsidRDefault="007074BF" w:rsidP="00470F4B">
      <w:pPr>
        <w:spacing w:after="120"/>
        <w:jc w:val="both"/>
        <w:rPr>
          <w:rFonts w:ascii="Arial" w:hAnsi="Arial" w:cs="Arial"/>
        </w:rPr>
      </w:pPr>
      <w:r w:rsidRPr="0004433A">
        <w:rPr>
          <w:rFonts w:ascii="Arial" w:hAnsi="Arial" w:cs="Arial"/>
          <w:i/>
        </w:rPr>
        <w:t>Es empfiehlt sich</w:t>
      </w:r>
      <w:r>
        <w:rPr>
          <w:rFonts w:ascii="Arial" w:hAnsi="Arial" w:cs="Arial"/>
        </w:rPr>
        <w:t>, den Konzeptentwurf mit dem Dezernat 33 vor der Abschlussveranstaltung und der abschließenden Beteiligung der Politik bezüglich der Mindestinhalte abzustimmen.</w:t>
      </w:r>
    </w:p>
    <w:p w14:paraId="462FCB61" w14:textId="77777777" w:rsidR="00DA10F6" w:rsidRPr="00DA10F6" w:rsidRDefault="00DA10F6" w:rsidP="00DA10F6">
      <w:pPr>
        <w:spacing w:before="240" w:after="120"/>
        <w:rPr>
          <w:rFonts w:ascii="Arial" w:hAnsi="Arial" w:cs="Arial"/>
          <w:b/>
        </w:rPr>
      </w:pPr>
      <w:r w:rsidRPr="00DA10F6">
        <w:rPr>
          <w:rFonts w:ascii="Arial" w:hAnsi="Arial" w:cs="Arial"/>
          <w:b/>
        </w:rPr>
        <w:t>Vergabe</w:t>
      </w:r>
    </w:p>
    <w:p w14:paraId="329A1E55" w14:textId="77777777" w:rsidR="00AB5CDF" w:rsidRPr="00490BE7" w:rsidRDefault="00AB5CDF" w:rsidP="00AB5CDF">
      <w:pPr>
        <w:rPr>
          <w:rFonts w:ascii="Arial" w:hAnsi="Arial" w:cs="Arial"/>
          <w:b/>
        </w:rPr>
      </w:pPr>
      <w:r w:rsidRPr="00DA10F6">
        <w:rPr>
          <w:rFonts w:ascii="Arial" w:hAnsi="Arial" w:cs="Arial"/>
        </w:rPr>
        <w:t>Nach der Vergabe eines Auftrags sind dem Dezernat 33 der Bezirksregierung mindestens vorzulegen</w:t>
      </w:r>
      <w:r w:rsidRPr="00DA10F6">
        <w:rPr>
          <w:rFonts w:ascii="Arial" w:hAnsi="Arial" w:cs="Arial"/>
          <w:sz w:val="20"/>
          <w:szCs w:val="20"/>
        </w:rPr>
        <w:t xml:space="preserve"> </w:t>
      </w:r>
      <w:r w:rsidRPr="000568F6">
        <w:rPr>
          <w:rFonts w:ascii="Arial" w:hAnsi="Arial" w:cs="Arial"/>
          <w:sz w:val="20"/>
          <w:szCs w:val="20"/>
        </w:rPr>
        <w:t>(*nur bei beschränkter/ öffentlicher Ausschreibung</w:t>
      </w:r>
      <w:r>
        <w:rPr>
          <w:rFonts w:ascii="Arial" w:hAnsi="Arial" w:cs="Arial"/>
          <w:sz w:val="20"/>
          <w:szCs w:val="20"/>
        </w:rPr>
        <w:t>)</w:t>
      </w:r>
      <w:r w:rsidRPr="00490BE7">
        <w:rPr>
          <w:rFonts w:ascii="Arial" w:hAnsi="Arial" w:cs="Arial"/>
          <w:b/>
        </w:rPr>
        <w:t>:</w:t>
      </w:r>
    </w:p>
    <w:p w14:paraId="5D8A7167" w14:textId="77777777" w:rsidR="00AB5CDF" w:rsidRPr="00321285" w:rsidRDefault="00AB5CDF" w:rsidP="00AB5CDF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321285">
        <w:rPr>
          <w:rFonts w:ascii="Arial" w:hAnsi="Arial" w:cs="Arial"/>
        </w:rPr>
        <w:t>Veröffentlichungstext der Ausschreibung</w:t>
      </w:r>
      <w:r>
        <w:rPr>
          <w:rFonts w:ascii="Arial" w:hAnsi="Arial" w:cs="Arial"/>
        </w:rPr>
        <w:t>*/ Aufforderung zur Abgabe eines Angebots</w:t>
      </w:r>
    </w:p>
    <w:p w14:paraId="232D640C" w14:textId="77777777" w:rsidR="00AB5CDF" w:rsidRPr="00321285" w:rsidRDefault="00AB5CDF" w:rsidP="00AB5CDF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321285">
        <w:rPr>
          <w:rFonts w:ascii="Arial" w:hAnsi="Arial" w:cs="Arial"/>
        </w:rPr>
        <w:t>die Veröffentlichungsnachweise</w:t>
      </w:r>
      <w:r>
        <w:rPr>
          <w:rFonts w:ascii="Arial" w:hAnsi="Arial" w:cs="Arial"/>
        </w:rPr>
        <w:t>*</w:t>
      </w:r>
    </w:p>
    <w:p w14:paraId="1F63DBDB" w14:textId="77777777" w:rsidR="00AB5CDF" w:rsidRPr="00321285" w:rsidRDefault="00AB5CDF" w:rsidP="00AB5CDF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321285">
        <w:rPr>
          <w:rFonts w:ascii="Arial" w:hAnsi="Arial" w:cs="Arial"/>
        </w:rPr>
        <w:t>das geprüfte Ergebnis der Submission (Submissionsniederschrift)</w:t>
      </w:r>
      <w:r>
        <w:rPr>
          <w:rFonts w:ascii="Arial" w:hAnsi="Arial" w:cs="Arial"/>
        </w:rPr>
        <w:t>*</w:t>
      </w:r>
    </w:p>
    <w:p w14:paraId="54F61C93" w14:textId="77777777" w:rsidR="00AB5CDF" w:rsidRPr="00321285" w:rsidRDefault="00AB5CDF" w:rsidP="00AB5CDF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321285">
        <w:rPr>
          <w:rFonts w:ascii="Arial" w:hAnsi="Arial" w:cs="Arial"/>
        </w:rPr>
        <w:t>der Preisspiegel</w:t>
      </w:r>
      <w:r>
        <w:rPr>
          <w:rFonts w:ascii="Arial" w:hAnsi="Arial" w:cs="Arial"/>
        </w:rPr>
        <w:t>*</w:t>
      </w:r>
    </w:p>
    <w:p w14:paraId="00B32034" w14:textId="77777777" w:rsidR="00AB5CDF" w:rsidRPr="00321285" w:rsidRDefault="00AB5CDF" w:rsidP="00AB5CDF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321285">
        <w:rPr>
          <w:rFonts w:ascii="Arial" w:hAnsi="Arial" w:cs="Arial"/>
        </w:rPr>
        <w:t>der Vergabevermerk der Kommune, der mindestens folgende Angaben enthalten sollte:</w:t>
      </w:r>
    </w:p>
    <w:p w14:paraId="72E71479" w14:textId="77777777" w:rsidR="00AB5CDF" w:rsidRPr="00321285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 w:rsidRPr="00321285">
        <w:rPr>
          <w:rFonts w:ascii="Arial" w:hAnsi="Arial" w:cs="Arial"/>
        </w:rPr>
        <w:t>Datum, Name des Auftraggebers, Unterschrift(en) der zuständigen Person(en)</w:t>
      </w:r>
    </w:p>
    <w:p w14:paraId="26095EE5" w14:textId="77777777" w:rsidR="00AB5CDF" w:rsidRPr="00490BE7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 w:rsidRPr="00490BE7">
        <w:rPr>
          <w:rFonts w:ascii="Arial" w:hAnsi="Arial" w:cs="Arial"/>
        </w:rPr>
        <w:t>Art und Umfang der zu vergebenden Leistung (geschätzter Auftragswert)</w:t>
      </w:r>
    </w:p>
    <w:p w14:paraId="508A3CA6" w14:textId="77777777" w:rsidR="00AB5CDF" w:rsidRPr="00490BE7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>
        <w:rPr>
          <w:rFonts w:ascii="Arial" w:hAnsi="Arial" w:cs="Arial"/>
        </w:rPr>
        <w:t>Begründung für die g</w:t>
      </w:r>
      <w:r w:rsidRPr="00490BE7">
        <w:rPr>
          <w:rFonts w:ascii="Arial" w:hAnsi="Arial" w:cs="Arial"/>
        </w:rPr>
        <w:t>ewählte Vergabeart</w:t>
      </w:r>
    </w:p>
    <w:p w14:paraId="624594C1" w14:textId="77777777" w:rsidR="00AB5CDF" w:rsidRPr="00490BE7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 w:rsidRPr="00490BE7">
        <w:rPr>
          <w:rFonts w:ascii="Arial" w:hAnsi="Arial" w:cs="Arial"/>
        </w:rPr>
        <w:t>Nennung der Bieter</w:t>
      </w:r>
    </w:p>
    <w:p w14:paraId="226891E6" w14:textId="77777777" w:rsidR="00AB5CDF" w:rsidRPr="00490BE7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 w:rsidRPr="00490BE7">
        <w:rPr>
          <w:rFonts w:ascii="Arial" w:hAnsi="Arial" w:cs="Arial"/>
        </w:rPr>
        <w:t>Vergleichbare Aufstellung der eingeholten Angebote</w:t>
      </w:r>
    </w:p>
    <w:p w14:paraId="20B1D99B" w14:textId="77777777" w:rsidR="00AB5CDF" w:rsidRPr="00490BE7" w:rsidRDefault="00AB5CDF" w:rsidP="00AB5CDF">
      <w:pPr>
        <w:pStyle w:val="Listenabsatz"/>
        <w:numPr>
          <w:ilvl w:val="0"/>
          <w:numId w:val="13"/>
        </w:numPr>
        <w:ind w:left="993"/>
        <w:rPr>
          <w:rFonts w:ascii="Arial" w:hAnsi="Arial" w:cs="Arial"/>
        </w:rPr>
      </w:pPr>
      <w:r w:rsidRPr="00490BE7">
        <w:rPr>
          <w:rFonts w:ascii="Arial" w:hAnsi="Arial" w:cs="Arial"/>
        </w:rPr>
        <w:t>Begründung für die Vergabeentscheidung</w:t>
      </w:r>
    </w:p>
    <w:p w14:paraId="61F5D9DC" w14:textId="77777777" w:rsidR="00AB5CDF" w:rsidRPr="00490BE7" w:rsidRDefault="00AB5CDF" w:rsidP="00AB5CDF">
      <w:pPr>
        <w:pStyle w:val="Listenabsatz"/>
        <w:numPr>
          <w:ilvl w:val="0"/>
          <w:numId w:val="22"/>
        </w:numPr>
        <w:ind w:left="709"/>
        <w:rPr>
          <w:rFonts w:ascii="Arial" w:hAnsi="Arial" w:cs="Arial"/>
        </w:rPr>
      </w:pPr>
      <w:r w:rsidRPr="00490BE7">
        <w:rPr>
          <w:rFonts w:ascii="Arial" w:hAnsi="Arial" w:cs="Arial"/>
        </w:rPr>
        <w:t>das Zuschlagsangebot,</w:t>
      </w:r>
    </w:p>
    <w:p w14:paraId="2FB3C2DC" w14:textId="77777777" w:rsidR="00AB5CDF" w:rsidRPr="00490BE7" w:rsidRDefault="00AB5CDF" w:rsidP="00AB5CDF">
      <w:pPr>
        <w:pStyle w:val="Listenabsatz"/>
        <w:numPr>
          <w:ilvl w:val="0"/>
          <w:numId w:val="22"/>
        </w:numPr>
        <w:ind w:left="709"/>
        <w:rPr>
          <w:rFonts w:ascii="Arial" w:hAnsi="Arial" w:cs="Arial"/>
        </w:rPr>
      </w:pPr>
      <w:r w:rsidRPr="00490BE7">
        <w:rPr>
          <w:rFonts w:ascii="Arial" w:hAnsi="Arial" w:cs="Arial"/>
        </w:rPr>
        <w:t>das Auftragsschreiben</w:t>
      </w:r>
    </w:p>
    <w:p w14:paraId="1E474804" w14:textId="77777777" w:rsidR="00AB5CDF" w:rsidRPr="00490BE7" w:rsidRDefault="00AB5CDF" w:rsidP="00AB5CDF">
      <w:pPr>
        <w:pStyle w:val="Listenabsatz"/>
        <w:numPr>
          <w:ilvl w:val="0"/>
          <w:numId w:val="22"/>
        </w:numPr>
        <w:ind w:left="709"/>
        <w:rPr>
          <w:rFonts w:ascii="Arial" w:hAnsi="Arial" w:cs="Arial"/>
        </w:rPr>
      </w:pPr>
      <w:r w:rsidRPr="00490BE7">
        <w:rPr>
          <w:rFonts w:ascii="Arial" w:hAnsi="Arial" w:cs="Arial"/>
        </w:rPr>
        <w:t>die Absagen an nicht berücksichtigte Bieter</w:t>
      </w:r>
      <w:r>
        <w:rPr>
          <w:rFonts w:ascii="Arial" w:hAnsi="Arial" w:cs="Arial"/>
        </w:rPr>
        <w:t>*</w:t>
      </w:r>
    </w:p>
    <w:p w14:paraId="2FA28FFB" w14:textId="77777777" w:rsidR="00AB5CDF" w:rsidRPr="00490BE7" w:rsidRDefault="00AB5CDF" w:rsidP="00AB5CDF">
      <w:pPr>
        <w:pStyle w:val="Listenabsatz"/>
        <w:numPr>
          <w:ilvl w:val="0"/>
          <w:numId w:val="22"/>
        </w:numPr>
        <w:ind w:left="709"/>
        <w:rPr>
          <w:rFonts w:ascii="Arial" w:hAnsi="Arial" w:cs="Arial"/>
        </w:rPr>
      </w:pPr>
      <w:r w:rsidRPr="00490BE7">
        <w:rPr>
          <w:rFonts w:ascii="Arial" w:hAnsi="Arial" w:cs="Arial"/>
        </w:rPr>
        <w:t>erforderliche Verpflichtungserklärungen der ausgewählten Auftragnehmer nach dem Tariftreue- und Vergabegesetz NRW (</w:t>
      </w:r>
      <w:proofErr w:type="spellStart"/>
      <w:r w:rsidRPr="00490BE7">
        <w:rPr>
          <w:rFonts w:ascii="Arial" w:hAnsi="Arial" w:cs="Arial"/>
        </w:rPr>
        <w:t>TVgG</w:t>
      </w:r>
      <w:proofErr w:type="spellEnd"/>
      <w:r w:rsidRPr="00490BE7">
        <w:rPr>
          <w:rFonts w:ascii="Arial" w:hAnsi="Arial" w:cs="Arial"/>
        </w:rPr>
        <w:t>)</w:t>
      </w:r>
    </w:p>
    <w:p w14:paraId="0A7A5173" w14:textId="77777777" w:rsidR="009671CF" w:rsidRPr="009671CF" w:rsidRDefault="009671CF" w:rsidP="009671CF">
      <w:pPr>
        <w:spacing w:after="120"/>
        <w:rPr>
          <w:rFonts w:ascii="Arial" w:hAnsi="Arial" w:cs="Arial"/>
        </w:rPr>
      </w:pPr>
    </w:p>
    <w:p w14:paraId="11936446" w14:textId="4B914E92" w:rsidR="00AB5CDF" w:rsidRPr="00490BE7" w:rsidRDefault="00AB5CDF" w:rsidP="009671CF">
      <w:pPr>
        <w:spacing w:after="120"/>
        <w:rPr>
          <w:rFonts w:ascii="Arial" w:hAnsi="Arial" w:cs="Arial"/>
          <w:b/>
        </w:rPr>
      </w:pPr>
      <w:r w:rsidRPr="00490BE7">
        <w:rPr>
          <w:rFonts w:ascii="Arial" w:hAnsi="Arial" w:cs="Arial"/>
          <w:b/>
        </w:rPr>
        <w:t>Stichtag zur Antragsstellung:</w:t>
      </w:r>
    </w:p>
    <w:p w14:paraId="5E7A8D72" w14:textId="3BC9A1C4" w:rsidR="00AB5CDF" w:rsidRPr="00F13EA4" w:rsidRDefault="00F13EA4" w:rsidP="00AB5CDF">
      <w:pPr>
        <w:rPr>
          <w:rFonts w:ascii="Arial" w:hAnsi="Arial" w:cs="Arial"/>
          <w:bCs/>
        </w:rPr>
      </w:pPr>
      <w:r w:rsidRPr="00F13EA4">
        <w:rPr>
          <w:rFonts w:ascii="Arial" w:hAnsi="Arial" w:cs="Arial"/>
          <w:bCs/>
        </w:rPr>
        <w:t>Es gibt jährlich nur einen Stichtag, i.d.R. Ende Oktober</w:t>
      </w:r>
    </w:p>
    <w:p w14:paraId="1E913B36" w14:textId="77777777" w:rsidR="00AB5CDF" w:rsidRDefault="00AB5CDF" w:rsidP="009671CF">
      <w:pPr>
        <w:spacing w:after="120"/>
        <w:rPr>
          <w:rFonts w:ascii="Arial" w:hAnsi="Arial" w:cs="Arial"/>
        </w:rPr>
      </w:pPr>
    </w:p>
    <w:p w14:paraId="44995691" w14:textId="0CBFACEA" w:rsidR="00AB5CDF" w:rsidRDefault="00AB5CDF" w:rsidP="00AB5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Antragsformular, Leitfaden und Richtlinie können im Internetauftritt der </w:t>
      </w:r>
      <w:proofErr w:type="spellStart"/>
      <w:r>
        <w:rPr>
          <w:rFonts w:ascii="Arial" w:hAnsi="Arial" w:cs="Arial"/>
        </w:rPr>
        <w:t>Bezirksregieru</w:t>
      </w:r>
      <w:r w:rsidR="00F13EA4">
        <w:rPr>
          <w:rFonts w:ascii="Arial" w:hAnsi="Arial" w:cs="Arial"/>
        </w:rPr>
        <w:t>g</w:t>
      </w:r>
      <w:proofErr w:type="spellEnd"/>
    </w:p>
    <w:p w14:paraId="5C7CA833" w14:textId="1DBA0A14" w:rsidR="00F13EA4" w:rsidRDefault="00AB5CDF" w:rsidP="00F13EA4">
      <w:pPr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Arnsberg </w:t>
      </w:r>
      <w:r w:rsidR="00B77BC2" w:rsidRPr="00051D47">
        <w:rPr>
          <w:rStyle w:val="Hyperlink"/>
          <w:rFonts w:ascii="Arial" w:hAnsi="Arial" w:cs="Arial"/>
          <w:color w:val="auto"/>
          <w:u w:val="none"/>
        </w:rPr>
        <w:t>heruntergeladen werden.</w:t>
      </w:r>
      <w:r w:rsidR="0004433A"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8" w:history="1">
        <w:r w:rsidR="00F13EA4" w:rsidRPr="005B1B02">
          <w:rPr>
            <w:rStyle w:val="Hyperlink"/>
            <w:rFonts w:ascii="Arial" w:hAnsi="Arial" w:cs="Arial"/>
          </w:rPr>
          <w:t>https://www.bra.nrw.de/-734</w:t>
        </w:r>
      </w:hyperlink>
    </w:p>
    <w:p w14:paraId="5297F340" w14:textId="77777777" w:rsidR="00F13EA4" w:rsidRDefault="00F13EA4" w:rsidP="00F13EA4">
      <w:pPr>
        <w:rPr>
          <w:rFonts w:ascii="Arial" w:hAnsi="Arial" w:cs="Arial"/>
        </w:rPr>
      </w:pPr>
    </w:p>
    <w:p w14:paraId="1FAC8891" w14:textId="77777777" w:rsidR="00E60F57" w:rsidRDefault="00E60F57" w:rsidP="00AB5CDF">
      <w:pPr>
        <w:rPr>
          <w:rFonts w:ascii="Arial" w:hAnsi="Arial" w:cs="Arial"/>
        </w:rPr>
      </w:pPr>
    </w:p>
    <w:p w14:paraId="38FFE0F1" w14:textId="45195B08" w:rsidR="00AB5CDF" w:rsidRDefault="00AB5CDF" w:rsidP="00AB5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Stand: </w:t>
      </w:r>
      <w:r w:rsidR="00F13EA4">
        <w:rPr>
          <w:rFonts w:ascii="Arial" w:hAnsi="Arial" w:cs="Arial"/>
        </w:rPr>
        <w:t>19.03.2026</w:t>
      </w:r>
    </w:p>
    <w:sectPr w:rsidR="00AB5CDF" w:rsidSect="00607917">
      <w:headerReference w:type="default" r:id="rId9"/>
      <w:footerReference w:type="default" r:id="rId10"/>
      <w:pgSz w:w="11906" w:h="16838"/>
      <w:pgMar w:top="1276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7DA4" w14:textId="77777777" w:rsidR="00BE1DA3" w:rsidRDefault="00BE1DA3" w:rsidP="00F16585">
      <w:pPr>
        <w:spacing w:after="0" w:line="240" w:lineRule="auto"/>
      </w:pPr>
      <w:r>
        <w:separator/>
      </w:r>
    </w:p>
  </w:endnote>
  <w:endnote w:type="continuationSeparator" w:id="0">
    <w:p w14:paraId="05540C89" w14:textId="77777777" w:rsidR="00BE1DA3" w:rsidRDefault="00BE1DA3" w:rsidP="00F1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469654"/>
      <w:docPartObj>
        <w:docPartGallery w:val="Page Numbers (Bottom of Page)"/>
        <w:docPartUnique/>
      </w:docPartObj>
    </w:sdtPr>
    <w:sdtEndPr/>
    <w:sdtContent>
      <w:p w14:paraId="69B6F9AC" w14:textId="77777777" w:rsidR="00A5625D" w:rsidRDefault="00A5625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9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5537" w14:textId="77777777" w:rsidR="00BE1DA3" w:rsidRDefault="00BE1DA3" w:rsidP="00F16585">
      <w:pPr>
        <w:spacing w:after="0" w:line="240" w:lineRule="auto"/>
      </w:pPr>
      <w:r>
        <w:separator/>
      </w:r>
    </w:p>
  </w:footnote>
  <w:footnote w:type="continuationSeparator" w:id="0">
    <w:p w14:paraId="038CFF90" w14:textId="77777777" w:rsidR="00BE1DA3" w:rsidRDefault="00BE1DA3" w:rsidP="00F1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122E" w14:textId="0E976614" w:rsidR="00A5625D" w:rsidRDefault="00C0399D">
    <w:pPr>
      <w:pStyle w:val="Kopfzeile"/>
    </w:pPr>
    <w:r>
      <w:t xml:space="preserve">Stand </w:t>
    </w:r>
    <w:r w:rsidR="00F13EA4">
      <w:t>19.03.2026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04A"/>
    <w:multiLevelType w:val="hybridMultilevel"/>
    <w:tmpl w:val="75A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0356"/>
    <w:multiLevelType w:val="hybridMultilevel"/>
    <w:tmpl w:val="4E8A633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58E9"/>
    <w:multiLevelType w:val="hybridMultilevel"/>
    <w:tmpl w:val="4D26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1AE1"/>
    <w:multiLevelType w:val="hybridMultilevel"/>
    <w:tmpl w:val="CAA81722"/>
    <w:lvl w:ilvl="0" w:tplc="A62C9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F0A49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E58A8"/>
    <w:multiLevelType w:val="hybridMultilevel"/>
    <w:tmpl w:val="F8CEB33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7F7"/>
    <w:multiLevelType w:val="hybridMultilevel"/>
    <w:tmpl w:val="37F2C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6712"/>
    <w:multiLevelType w:val="hybridMultilevel"/>
    <w:tmpl w:val="EED02D64"/>
    <w:lvl w:ilvl="0" w:tplc="413AD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B4251"/>
    <w:multiLevelType w:val="hybridMultilevel"/>
    <w:tmpl w:val="A3823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6CDF"/>
    <w:multiLevelType w:val="hybridMultilevel"/>
    <w:tmpl w:val="0988F6D2"/>
    <w:lvl w:ilvl="0" w:tplc="04070019">
      <w:start w:val="1"/>
      <w:numFmt w:val="lowerLetter"/>
      <w:lvlText w:val="%1."/>
      <w:lvlJc w:val="left"/>
      <w:pPr>
        <w:ind w:left="1188" w:hanging="360"/>
      </w:pPr>
    </w:lvl>
    <w:lvl w:ilvl="1" w:tplc="04070019" w:tentative="1">
      <w:start w:val="1"/>
      <w:numFmt w:val="lowerLetter"/>
      <w:lvlText w:val="%2."/>
      <w:lvlJc w:val="left"/>
      <w:pPr>
        <w:ind w:left="1908" w:hanging="360"/>
      </w:pPr>
    </w:lvl>
    <w:lvl w:ilvl="2" w:tplc="0407001B" w:tentative="1">
      <w:start w:val="1"/>
      <w:numFmt w:val="lowerRoman"/>
      <w:lvlText w:val="%3."/>
      <w:lvlJc w:val="right"/>
      <w:pPr>
        <w:ind w:left="2628" w:hanging="180"/>
      </w:pPr>
    </w:lvl>
    <w:lvl w:ilvl="3" w:tplc="0407000F" w:tentative="1">
      <w:start w:val="1"/>
      <w:numFmt w:val="decimal"/>
      <w:lvlText w:val="%4."/>
      <w:lvlJc w:val="left"/>
      <w:pPr>
        <w:ind w:left="3348" w:hanging="360"/>
      </w:pPr>
    </w:lvl>
    <w:lvl w:ilvl="4" w:tplc="04070019" w:tentative="1">
      <w:start w:val="1"/>
      <w:numFmt w:val="lowerLetter"/>
      <w:lvlText w:val="%5."/>
      <w:lvlJc w:val="left"/>
      <w:pPr>
        <w:ind w:left="4068" w:hanging="360"/>
      </w:pPr>
    </w:lvl>
    <w:lvl w:ilvl="5" w:tplc="0407001B" w:tentative="1">
      <w:start w:val="1"/>
      <w:numFmt w:val="lowerRoman"/>
      <w:lvlText w:val="%6."/>
      <w:lvlJc w:val="right"/>
      <w:pPr>
        <w:ind w:left="4788" w:hanging="180"/>
      </w:pPr>
    </w:lvl>
    <w:lvl w:ilvl="6" w:tplc="0407000F" w:tentative="1">
      <w:start w:val="1"/>
      <w:numFmt w:val="decimal"/>
      <w:lvlText w:val="%7."/>
      <w:lvlJc w:val="left"/>
      <w:pPr>
        <w:ind w:left="5508" w:hanging="360"/>
      </w:pPr>
    </w:lvl>
    <w:lvl w:ilvl="7" w:tplc="04070019" w:tentative="1">
      <w:start w:val="1"/>
      <w:numFmt w:val="lowerLetter"/>
      <w:lvlText w:val="%8."/>
      <w:lvlJc w:val="left"/>
      <w:pPr>
        <w:ind w:left="6228" w:hanging="360"/>
      </w:pPr>
    </w:lvl>
    <w:lvl w:ilvl="8" w:tplc="0407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51F02C18"/>
    <w:multiLevelType w:val="hybridMultilevel"/>
    <w:tmpl w:val="5EFE8F1E"/>
    <w:lvl w:ilvl="0" w:tplc="413AD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0E6B"/>
    <w:multiLevelType w:val="hybridMultilevel"/>
    <w:tmpl w:val="A3B4DF80"/>
    <w:lvl w:ilvl="0" w:tplc="A62C9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2C94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C5802"/>
    <w:multiLevelType w:val="hybridMultilevel"/>
    <w:tmpl w:val="A31CE820"/>
    <w:lvl w:ilvl="0" w:tplc="D9D080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23F41"/>
    <w:multiLevelType w:val="hybridMultilevel"/>
    <w:tmpl w:val="D0447708"/>
    <w:lvl w:ilvl="0" w:tplc="A62C9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92DFC"/>
    <w:multiLevelType w:val="hybridMultilevel"/>
    <w:tmpl w:val="D1F8A7D6"/>
    <w:lvl w:ilvl="0" w:tplc="413AD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D04AC"/>
    <w:multiLevelType w:val="hybridMultilevel"/>
    <w:tmpl w:val="D946E9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64BBE"/>
    <w:multiLevelType w:val="hybridMultilevel"/>
    <w:tmpl w:val="CA4A320A"/>
    <w:lvl w:ilvl="0" w:tplc="D6E82D6A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25D9C"/>
    <w:multiLevelType w:val="hybridMultilevel"/>
    <w:tmpl w:val="76C873AA"/>
    <w:lvl w:ilvl="0" w:tplc="4D8C5C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521A7"/>
    <w:multiLevelType w:val="hybridMultilevel"/>
    <w:tmpl w:val="BE069A9A"/>
    <w:lvl w:ilvl="0" w:tplc="413ADD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AB91615"/>
    <w:multiLevelType w:val="hybridMultilevel"/>
    <w:tmpl w:val="B00C608E"/>
    <w:lvl w:ilvl="0" w:tplc="04070019">
      <w:start w:val="1"/>
      <w:numFmt w:val="lowerLetter"/>
      <w:lvlText w:val="%1."/>
      <w:lvlJc w:val="left"/>
      <w:pPr>
        <w:ind w:left="1188" w:hanging="360"/>
      </w:pPr>
    </w:lvl>
    <w:lvl w:ilvl="1" w:tplc="04070019" w:tentative="1">
      <w:start w:val="1"/>
      <w:numFmt w:val="lowerLetter"/>
      <w:lvlText w:val="%2."/>
      <w:lvlJc w:val="left"/>
      <w:pPr>
        <w:ind w:left="1908" w:hanging="360"/>
      </w:pPr>
    </w:lvl>
    <w:lvl w:ilvl="2" w:tplc="0407001B" w:tentative="1">
      <w:start w:val="1"/>
      <w:numFmt w:val="lowerRoman"/>
      <w:lvlText w:val="%3."/>
      <w:lvlJc w:val="right"/>
      <w:pPr>
        <w:ind w:left="2628" w:hanging="180"/>
      </w:pPr>
    </w:lvl>
    <w:lvl w:ilvl="3" w:tplc="0407000F" w:tentative="1">
      <w:start w:val="1"/>
      <w:numFmt w:val="decimal"/>
      <w:lvlText w:val="%4."/>
      <w:lvlJc w:val="left"/>
      <w:pPr>
        <w:ind w:left="3348" w:hanging="360"/>
      </w:pPr>
    </w:lvl>
    <w:lvl w:ilvl="4" w:tplc="04070019" w:tentative="1">
      <w:start w:val="1"/>
      <w:numFmt w:val="lowerLetter"/>
      <w:lvlText w:val="%5."/>
      <w:lvlJc w:val="left"/>
      <w:pPr>
        <w:ind w:left="4068" w:hanging="360"/>
      </w:pPr>
    </w:lvl>
    <w:lvl w:ilvl="5" w:tplc="0407001B" w:tentative="1">
      <w:start w:val="1"/>
      <w:numFmt w:val="lowerRoman"/>
      <w:lvlText w:val="%6."/>
      <w:lvlJc w:val="right"/>
      <w:pPr>
        <w:ind w:left="4788" w:hanging="180"/>
      </w:pPr>
    </w:lvl>
    <w:lvl w:ilvl="6" w:tplc="0407000F" w:tentative="1">
      <w:start w:val="1"/>
      <w:numFmt w:val="decimal"/>
      <w:lvlText w:val="%7."/>
      <w:lvlJc w:val="left"/>
      <w:pPr>
        <w:ind w:left="5508" w:hanging="360"/>
      </w:pPr>
    </w:lvl>
    <w:lvl w:ilvl="7" w:tplc="04070019" w:tentative="1">
      <w:start w:val="1"/>
      <w:numFmt w:val="lowerLetter"/>
      <w:lvlText w:val="%8."/>
      <w:lvlJc w:val="left"/>
      <w:pPr>
        <w:ind w:left="6228" w:hanging="360"/>
      </w:pPr>
    </w:lvl>
    <w:lvl w:ilvl="8" w:tplc="0407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6DC27882"/>
    <w:multiLevelType w:val="hybridMultilevel"/>
    <w:tmpl w:val="A944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2339F"/>
    <w:multiLevelType w:val="hybridMultilevel"/>
    <w:tmpl w:val="0D00F4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73480"/>
    <w:multiLevelType w:val="hybridMultilevel"/>
    <w:tmpl w:val="9A5AF028"/>
    <w:lvl w:ilvl="0" w:tplc="413AD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C6328"/>
    <w:multiLevelType w:val="hybridMultilevel"/>
    <w:tmpl w:val="82649EB6"/>
    <w:lvl w:ilvl="0" w:tplc="B13028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70560"/>
    <w:multiLevelType w:val="hybridMultilevel"/>
    <w:tmpl w:val="AB14931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21"/>
  </w:num>
  <w:num w:numId="11">
    <w:abstractNumId w:val="14"/>
  </w:num>
  <w:num w:numId="12">
    <w:abstractNumId w:val="0"/>
  </w:num>
  <w:num w:numId="13">
    <w:abstractNumId w:val="17"/>
  </w:num>
  <w:num w:numId="14">
    <w:abstractNumId w:val="9"/>
  </w:num>
  <w:num w:numId="15">
    <w:abstractNumId w:val="20"/>
  </w:num>
  <w:num w:numId="16">
    <w:abstractNumId w:val="15"/>
  </w:num>
  <w:num w:numId="17">
    <w:abstractNumId w:val="22"/>
  </w:num>
  <w:num w:numId="18">
    <w:abstractNumId w:val="11"/>
  </w:num>
  <w:num w:numId="19">
    <w:abstractNumId w:val="10"/>
  </w:num>
  <w:num w:numId="20">
    <w:abstractNumId w:val="12"/>
  </w:num>
  <w:num w:numId="21">
    <w:abstractNumId w:val="3"/>
  </w:num>
  <w:num w:numId="22">
    <w:abstractNumId w:val="2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99"/>
    <w:rsid w:val="00005C64"/>
    <w:rsid w:val="00012FDF"/>
    <w:rsid w:val="00032D27"/>
    <w:rsid w:val="0003344F"/>
    <w:rsid w:val="00036E21"/>
    <w:rsid w:val="00041B74"/>
    <w:rsid w:val="00042CEE"/>
    <w:rsid w:val="0004433A"/>
    <w:rsid w:val="00051D47"/>
    <w:rsid w:val="000560E5"/>
    <w:rsid w:val="000568F6"/>
    <w:rsid w:val="00060D69"/>
    <w:rsid w:val="000A51EC"/>
    <w:rsid w:val="000A5BD2"/>
    <w:rsid w:val="000A5F15"/>
    <w:rsid w:val="000B418A"/>
    <w:rsid w:val="000C29DD"/>
    <w:rsid w:val="000D0D6B"/>
    <w:rsid w:val="000D4AE7"/>
    <w:rsid w:val="000D57C3"/>
    <w:rsid w:val="000F35B4"/>
    <w:rsid w:val="000F7408"/>
    <w:rsid w:val="001023B1"/>
    <w:rsid w:val="0010482F"/>
    <w:rsid w:val="00120D7E"/>
    <w:rsid w:val="00136621"/>
    <w:rsid w:val="00140E3E"/>
    <w:rsid w:val="00147EBC"/>
    <w:rsid w:val="00166025"/>
    <w:rsid w:val="00166685"/>
    <w:rsid w:val="00183D34"/>
    <w:rsid w:val="00186176"/>
    <w:rsid w:val="00196D78"/>
    <w:rsid w:val="001C176F"/>
    <w:rsid w:val="001C6E4E"/>
    <w:rsid w:val="001D56E6"/>
    <w:rsid w:val="001E1888"/>
    <w:rsid w:val="001E3298"/>
    <w:rsid w:val="001E510F"/>
    <w:rsid w:val="001F306C"/>
    <w:rsid w:val="00202AFC"/>
    <w:rsid w:val="00223D7C"/>
    <w:rsid w:val="002410D2"/>
    <w:rsid w:val="002457EA"/>
    <w:rsid w:val="0024745B"/>
    <w:rsid w:val="00290322"/>
    <w:rsid w:val="00290529"/>
    <w:rsid w:val="0029170A"/>
    <w:rsid w:val="002B0A8A"/>
    <w:rsid w:val="002B1541"/>
    <w:rsid w:val="002B793D"/>
    <w:rsid w:val="002C1A2A"/>
    <w:rsid w:val="002C273E"/>
    <w:rsid w:val="002D4B72"/>
    <w:rsid w:val="002E1EA4"/>
    <w:rsid w:val="00302519"/>
    <w:rsid w:val="0031190D"/>
    <w:rsid w:val="00321285"/>
    <w:rsid w:val="00355786"/>
    <w:rsid w:val="003600F4"/>
    <w:rsid w:val="00372BED"/>
    <w:rsid w:val="00374C1B"/>
    <w:rsid w:val="003855F0"/>
    <w:rsid w:val="003D77E2"/>
    <w:rsid w:val="003E0182"/>
    <w:rsid w:val="003E7D06"/>
    <w:rsid w:val="00422392"/>
    <w:rsid w:val="004347D7"/>
    <w:rsid w:val="004353E8"/>
    <w:rsid w:val="00444C50"/>
    <w:rsid w:val="00453981"/>
    <w:rsid w:val="00467E07"/>
    <w:rsid w:val="00470F4B"/>
    <w:rsid w:val="00481C26"/>
    <w:rsid w:val="00481F91"/>
    <w:rsid w:val="00485B74"/>
    <w:rsid w:val="004867FB"/>
    <w:rsid w:val="00490BE7"/>
    <w:rsid w:val="00493303"/>
    <w:rsid w:val="004B376F"/>
    <w:rsid w:val="004C24C3"/>
    <w:rsid w:val="004F60F3"/>
    <w:rsid w:val="004F7F5C"/>
    <w:rsid w:val="00515F9C"/>
    <w:rsid w:val="0051639C"/>
    <w:rsid w:val="00516E44"/>
    <w:rsid w:val="00526025"/>
    <w:rsid w:val="00531392"/>
    <w:rsid w:val="005326F0"/>
    <w:rsid w:val="005415AB"/>
    <w:rsid w:val="00562666"/>
    <w:rsid w:val="0056268A"/>
    <w:rsid w:val="005A4A7F"/>
    <w:rsid w:val="005B24D1"/>
    <w:rsid w:val="005F0F5C"/>
    <w:rsid w:val="005F304D"/>
    <w:rsid w:val="00603191"/>
    <w:rsid w:val="00607917"/>
    <w:rsid w:val="00607E9B"/>
    <w:rsid w:val="006217B0"/>
    <w:rsid w:val="006274EC"/>
    <w:rsid w:val="00647D8C"/>
    <w:rsid w:val="00651454"/>
    <w:rsid w:val="006514E9"/>
    <w:rsid w:val="00663FCD"/>
    <w:rsid w:val="0068046C"/>
    <w:rsid w:val="00683204"/>
    <w:rsid w:val="006A1891"/>
    <w:rsid w:val="006B57DC"/>
    <w:rsid w:val="006B7023"/>
    <w:rsid w:val="006C17B8"/>
    <w:rsid w:val="006C25F9"/>
    <w:rsid w:val="006C7D4D"/>
    <w:rsid w:val="006D18DA"/>
    <w:rsid w:val="006D2B4C"/>
    <w:rsid w:val="006D5A9C"/>
    <w:rsid w:val="006D5E4F"/>
    <w:rsid w:val="006F17C7"/>
    <w:rsid w:val="006F5769"/>
    <w:rsid w:val="0070012D"/>
    <w:rsid w:val="00701C48"/>
    <w:rsid w:val="007074BF"/>
    <w:rsid w:val="00712CD5"/>
    <w:rsid w:val="0071612B"/>
    <w:rsid w:val="00722CF9"/>
    <w:rsid w:val="007241E9"/>
    <w:rsid w:val="0072422D"/>
    <w:rsid w:val="00736A10"/>
    <w:rsid w:val="00736E2C"/>
    <w:rsid w:val="0074536D"/>
    <w:rsid w:val="00746ED9"/>
    <w:rsid w:val="00754618"/>
    <w:rsid w:val="007767E3"/>
    <w:rsid w:val="00786181"/>
    <w:rsid w:val="00786347"/>
    <w:rsid w:val="007B2352"/>
    <w:rsid w:val="007C407E"/>
    <w:rsid w:val="007C62CA"/>
    <w:rsid w:val="007C7183"/>
    <w:rsid w:val="007D07FA"/>
    <w:rsid w:val="007D082E"/>
    <w:rsid w:val="007E4849"/>
    <w:rsid w:val="00801022"/>
    <w:rsid w:val="00811237"/>
    <w:rsid w:val="0081368D"/>
    <w:rsid w:val="00813DDA"/>
    <w:rsid w:val="00816937"/>
    <w:rsid w:val="00830EC8"/>
    <w:rsid w:val="00843D3E"/>
    <w:rsid w:val="00846880"/>
    <w:rsid w:val="00852FCC"/>
    <w:rsid w:val="0086125A"/>
    <w:rsid w:val="00863308"/>
    <w:rsid w:val="00864CFA"/>
    <w:rsid w:val="00880234"/>
    <w:rsid w:val="00883EA9"/>
    <w:rsid w:val="00885AFA"/>
    <w:rsid w:val="008A099C"/>
    <w:rsid w:val="008A2311"/>
    <w:rsid w:val="008A52D8"/>
    <w:rsid w:val="008C1496"/>
    <w:rsid w:val="008C39ED"/>
    <w:rsid w:val="008D5DD8"/>
    <w:rsid w:val="008E03F4"/>
    <w:rsid w:val="008E3EE9"/>
    <w:rsid w:val="008F1748"/>
    <w:rsid w:val="008F737B"/>
    <w:rsid w:val="00923F63"/>
    <w:rsid w:val="00930C9B"/>
    <w:rsid w:val="0093565A"/>
    <w:rsid w:val="00936C52"/>
    <w:rsid w:val="009625E7"/>
    <w:rsid w:val="009671CF"/>
    <w:rsid w:val="00987B86"/>
    <w:rsid w:val="009A53FF"/>
    <w:rsid w:val="009B06DE"/>
    <w:rsid w:val="009B0F6C"/>
    <w:rsid w:val="009C076D"/>
    <w:rsid w:val="009C0C09"/>
    <w:rsid w:val="009D301B"/>
    <w:rsid w:val="009D76D0"/>
    <w:rsid w:val="009E5B5D"/>
    <w:rsid w:val="009F6482"/>
    <w:rsid w:val="00A13F98"/>
    <w:rsid w:val="00A156BC"/>
    <w:rsid w:val="00A16BF9"/>
    <w:rsid w:val="00A42A2D"/>
    <w:rsid w:val="00A50064"/>
    <w:rsid w:val="00A5625D"/>
    <w:rsid w:val="00A74C3E"/>
    <w:rsid w:val="00A82515"/>
    <w:rsid w:val="00AA1A7C"/>
    <w:rsid w:val="00AA3846"/>
    <w:rsid w:val="00AB5CDF"/>
    <w:rsid w:val="00AC26E2"/>
    <w:rsid w:val="00AC671B"/>
    <w:rsid w:val="00AE74D2"/>
    <w:rsid w:val="00AF4D40"/>
    <w:rsid w:val="00B01961"/>
    <w:rsid w:val="00B32917"/>
    <w:rsid w:val="00B42B2B"/>
    <w:rsid w:val="00B62E92"/>
    <w:rsid w:val="00B77BC2"/>
    <w:rsid w:val="00BB4A5A"/>
    <w:rsid w:val="00BC5E19"/>
    <w:rsid w:val="00BD13AC"/>
    <w:rsid w:val="00BE1DA3"/>
    <w:rsid w:val="00BE76EF"/>
    <w:rsid w:val="00C0399D"/>
    <w:rsid w:val="00C06E87"/>
    <w:rsid w:val="00C11109"/>
    <w:rsid w:val="00C443D2"/>
    <w:rsid w:val="00C46F60"/>
    <w:rsid w:val="00C66AB9"/>
    <w:rsid w:val="00CA1EC4"/>
    <w:rsid w:val="00CA6026"/>
    <w:rsid w:val="00CB0799"/>
    <w:rsid w:val="00CD33DD"/>
    <w:rsid w:val="00CD6818"/>
    <w:rsid w:val="00CE6F1C"/>
    <w:rsid w:val="00CF3E8A"/>
    <w:rsid w:val="00D00800"/>
    <w:rsid w:val="00D05C47"/>
    <w:rsid w:val="00D34A9E"/>
    <w:rsid w:val="00D441E5"/>
    <w:rsid w:val="00D52C69"/>
    <w:rsid w:val="00D548D8"/>
    <w:rsid w:val="00D55A77"/>
    <w:rsid w:val="00D6735B"/>
    <w:rsid w:val="00D73EFD"/>
    <w:rsid w:val="00D74025"/>
    <w:rsid w:val="00D850D9"/>
    <w:rsid w:val="00D8543D"/>
    <w:rsid w:val="00D94863"/>
    <w:rsid w:val="00DA10F6"/>
    <w:rsid w:val="00DB7EA4"/>
    <w:rsid w:val="00DC15C4"/>
    <w:rsid w:val="00DC64DD"/>
    <w:rsid w:val="00DD3B25"/>
    <w:rsid w:val="00DF20E3"/>
    <w:rsid w:val="00E240B4"/>
    <w:rsid w:val="00E60F57"/>
    <w:rsid w:val="00E77D59"/>
    <w:rsid w:val="00E84EF0"/>
    <w:rsid w:val="00E90366"/>
    <w:rsid w:val="00EA12EA"/>
    <w:rsid w:val="00EA3CF5"/>
    <w:rsid w:val="00EC1D29"/>
    <w:rsid w:val="00EC2634"/>
    <w:rsid w:val="00EC28E3"/>
    <w:rsid w:val="00EC34FD"/>
    <w:rsid w:val="00EC7483"/>
    <w:rsid w:val="00EE16B5"/>
    <w:rsid w:val="00EE3913"/>
    <w:rsid w:val="00F00104"/>
    <w:rsid w:val="00F00600"/>
    <w:rsid w:val="00F13EA4"/>
    <w:rsid w:val="00F16585"/>
    <w:rsid w:val="00F247D3"/>
    <w:rsid w:val="00F24F0A"/>
    <w:rsid w:val="00F32EE8"/>
    <w:rsid w:val="00F361A1"/>
    <w:rsid w:val="00F42B6E"/>
    <w:rsid w:val="00F54DFB"/>
    <w:rsid w:val="00F7656E"/>
    <w:rsid w:val="00F82104"/>
    <w:rsid w:val="00F827DF"/>
    <w:rsid w:val="00F87581"/>
    <w:rsid w:val="00F9757F"/>
    <w:rsid w:val="00FB444C"/>
    <w:rsid w:val="00FC13F4"/>
    <w:rsid w:val="00FD0CA3"/>
    <w:rsid w:val="00FD65E1"/>
    <w:rsid w:val="00FD71C3"/>
    <w:rsid w:val="00FD7DD4"/>
    <w:rsid w:val="00FE249F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177CF"/>
  <w15:docId w15:val="{581E5D4D-52EE-4216-8631-7561AB2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57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07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D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6585"/>
  </w:style>
  <w:style w:type="paragraph" w:styleId="Fuzeile">
    <w:name w:val="footer"/>
    <w:basedOn w:val="Standard"/>
    <w:link w:val="FuzeileZchn"/>
    <w:uiPriority w:val="99"/>
    <w:unhideWhenUsed/>
    <w:rsid w:val="00F1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6585"/>
  </w:style>
  <w:style w:type="character" w:styleId="Kommentarzeichen">
    <w:name w:val="annotation reference"/>
    <w:basedOn w:val="Absatz-Standardschriftart"/>
    <w:uiPriority w:val="99"/>
    <w:semiHidden/>
    <w:unhideWhenUsed/>
    <w:rsid w:val="00CF3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3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3E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3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3E8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361A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4433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.nrw.de/-7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F44D-DD63-495D-A258-D29A3A9B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Busch, Thomas</dc:creator>
  <cp:lastModifiedBy>Peter, Andreas</cp:lastModifiedBy>
  <cp:revision>5</cp:revision>
  <cp:lastPrinted>2017-07-31T13:07:00Z</cp:lastPrinted>
  <dcterms:created xsi:type="dcterms:W3CDTF">2017-08-11T13:36:00Z</dcterms:created>
  <dcterms:modified xsi:type="dcterms:W3CDTF">2026-03-19T11:48:00Z</dcterms:modified>
</cp:coreProperties>
</file>