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7D" w:rsidRPr="0055457D" w:rsidRDefault="0055457D" w:rsidP="0055457D">
      <w:pPr>
        <w:rPr>
          <w:b/>
          <w:sz w:val="28"/>
        </w:rPr>
      </w:pPr>
      <w:r w:rsidRPr="0055457D">
        <w:rPr>
          <w:b/>
          <w:sz w:val="28"/>
        </w:rPr>
        <w:t>Klassifikation der Wirtschaftszweige (WZ 2008) – Wirtschaftsabteilungen</w:t>
      </w:r>
    </w:p>
    <w:tbl>
      <w:tblPr>
        <w:tblStyle w:val="EinfacheTabelle1"/>
        <w:tblW w:w="8926" w:type="dxa"/>
        <w:tblLook w:val="04A0" w:firstRow="1" w:lastRow="0" w:firstColumn="1" w:lastColumn="0" w:noHBand="0" w:noVBand="1"/>
      </w:tblPr>
      <w:tblGrid>
        <w:gridCol w:w="704"/>
        <w:gridCol w:w="8222"/>
      </w:tblGrid>
      <w:tr w:rsidR="0055457D" w:rsidRPr="0055457D" w:rsidTr="00554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5457D">
              <w:rPr>
                <w:rFonts w:ascii="Arial" w:hAnsi="Arial" w:cs="Arial"/>
                <w:b w:val="0"/>
                <w:sz w:val="20"/>
                <w:szCs w:val="20"/>
              </w:rPr>
              <w:t>Landwirtschaft, Jagd und damit verbundene Tätigkeiten</w:t>
            </w:r>
          </w:p>
          <w:p w:rsidR="0055457D" w:rsidRPr="0055457D" w:rsidRDefault="0055457D" w:rsidP="005545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5457D" w:rsidTr="0055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Forstwirtschaft und Holzeinschlag </w:t>
            </w:r>
          </w:p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Herstellung von Nahrungs- und Futtermitteln </w:t>
            </w:r>
          </w:p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Getränkeherstellung </w:t>
            </w:r>
          </w:p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Tabakverarbeitung </w:t>
            </w:r>
          </w:p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Herstellung von Textilien </w:t>
            </w:r>
          </w:p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Herstellung von Bekleidung </w:t>
            </w:r>
          </w:p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Herstellung von</w:t>
            </w:r>
            <w:r w:rsidRPr="0055457D">
              <w:rPr>
                <w:rFonts w:ascii="Arial" w:hAnsi="Arial" w:cs="Arial"/>
                <w:sz w:val="20"/>
                <w:szCs w:val="20"/>
              </w:rPr>
              <w:t xml:space="preserve"> Leder, Lederwaren und Schuhen </w:t>
            </w:r>
          </w:p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Herstellung von Holz-, Flecht-, Ko</w:t>
            </w:r>
            <w:r w:rsidRPr="0055457D">
              <w:rPr>
                <w:rFonts w:ascii="Arial" w:hAnsi="Arial" w:cs="Arial"/>
                <w:sz w:val="20"/>
                <w:szCs w:val="20"/>
              </w:rPr>
              <w:t xml:space="preserve">rb- und Korkwaren (ohne Möbel) </w:t>
            </w:r>
          </w:p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Herstellung von </w:t>
            </w:r>
            <w:r w:rsidRPr="0055457D">
              <w:rPr>
                <w:rFonts w:ascii="Arial" w:hAnsi="Arial" w:cs="Arial"/>
                <w:sz w:val="20"/>
                <w:szCs w:val="20"/>
              </w:rPr>
              <w:t xml:space="preserve">Papier, Pappe und Waren daraus </w:t>
            </w:r>
          </w:p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Herstellung von Druckerzeugnissen; Vervielfältigung von bespielten Ton-, Bild- und </w:t>
            </w:r>
            <w:r w:rsidRPr="0055457D">
              <w:rPr>
                <w:rFonts w:ascii="Arial" w:hAnsi="Arial" w:cs="Arial"/>
                <w:sz w:val="20"/>
                <w:szCs w:val="20"/>
              </w:rPr>
              <w:t xml:space="preserve">Datenträgern </w:t>
            </w:r>
          </w:p>
        </w:tc>
      </w:tr>
      <w:tr w:rsidR="0055457D" w:rsidTr="0055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Kokerei und Mineralölverarbeitung </w:t>
            </w:r>
          </w:p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Herstellung von chemischen Erzeugnissen </w:t>
            </w:r>
          </w:p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Herstellung von pharmazeutischen Erzeugnissen </w:t>
            </w:r>
          </w:p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Herstellung von Gummi- und Kunststoffwaren </w:t>
            </w:r>
          </w:p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Herstellung von Glas und Glaswaren, Keramik, Verarbeitung von Steinen und Erden </w:t>
            </w:r>
          </w:p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Metallerzeugung und -bearbeitung </w:t>
            </w:r>
          </w:p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Herstellung von Metallerzeugnissen </w:t>
            </w:r>
          </w:p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Herstellung von Datenverarbeitungsgeräten, elektronischen und optischen Erzeugnissen </w:t>
            </w:r>
          </w:p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Herstellung von elektrischen Ausrüstungen </w:t>
            </w:r>
          </w:p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Maschinenbau </w:t>
            </w:r>
          </w:p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Herstellung von Kraftwagen und Kraftwagenteilen </w:t>
            </w:r>
          </w:p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Sonstiger Fahrzeugbau </w:t>
            </w:r>
          </w:p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31 </w:t>
            </w:r>
          </w:p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Herstellung von Möbeln</w:t>
            </w:r>
          </w:p>
        </w:tc>
      </w:tr>
      <w:tr w:rsidR="0055457D" w:rsidTr="00554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 xml:space="preserve">Herstellung von sonstigen Waren </w:t>
            </w:r>
          </w:p>
          <w:p w:rsidR="0055457D" w:rsidRPr="0055457D" w:rsidRDefault="0055457D" w:rsidP="0055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7D" w:rsidTr="0055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5457D" w:rsidRPr="0055457D" w:rsidRDefault="0055457D" w:rsidP="0055457D">
            <w:pPr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222" w:type="dxa"/>
          </w:tcPr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457D">
              <w:rPr>
                <w:rFonts w:ascii="Arial" w:hAnsi="Arial" w:cs="Arial"/>
                <w:sz w:val="20"/>
                <w:szCs w:val="20"/>
              </w:rPr>
              <w:t>Reparatur und Installation von Maschinen und Ausrüstungen</w:t>
            </w:r>
          </w:p>
          <w:p w:rsidR="0055457D" w:rsidRPr="0055457D" w:rsidRDefault="0055457D" w:rsidP="0055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457D" w:rsidRDefault="0055457D" w:rsidP="0055457D"/>
    <w:p w:rsidR="00483027" w:rsidRDefault="00483027" w:rsidP="0055457D"/>
    <w:p w:rsidR="00483027" w:rsidRPr="0055457D" w:rsidRDefault="00483027" w:rsidP="0055457D">
      <w:bookmarkStart w:id="0" w:name="_GoBack"/>
      <w:bookmarkEnd w:id="0"/>
    </w:p>
    <w:sectPr w:rsidR="00483027" w:rsidRPr="0055457D" w:rsidSect="0055457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7D"/>
    <w:rsid w:val="002F23F3"/>
    <w:rsid w:val="00483027"/>
    <w:rsid w:val="0055457D"/>
    <w:rsid w:val="00997983"/>
    <w:rsid w:val="00E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3831"/>
  <w15:chartTrackingRefBased/>
  <w15:docId w15:val="{D5758291-F393-42D0-B8C0-42434A42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5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5545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5545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MWIDE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Krings, Martin (MWIDE)</dc:creator>
  <cp:keywords/>
  <dc:description/>
  <cp:lastModifiedBy>Krings, Martin (MWIDE)</cp:lastModifiedBy>
  <cp:revision>2</cp:revision>
  <dcterms:created xsi:type="dcterms:W3CDTF">2022-10-06T13:04:00Z</dcterms:created>
  <dcterms:modified xsi:type="dcterms:W3CDTF">2022-10-06T13:21:00Z</dcterms:modified>
</cp:coreProperties>
</file>