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13BA6" w:rsidTr="005176B8">
        <w:trPr>
          <w:jc w:val="right"/>
        </w:trPr>
        <w:tc>
          <w:tcPr>
            <w:tcW w:w="3472" w:type="dxa"/>
            <w:tcBorders>
              <w:bottom w:val="single" w:sz="4" w:space="0" w:color="auto"/>
            </w:tcBorders>
          </w:tcPr>
          <w:p w:rsidR="00513BA6" w:rsidRPr="00E61DC7" w:rsidRDefault="001D4034" w:rsidP="00513BA6">
            <w:pPr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0" w:name="Text180"/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</w:tbl>
    <w:p w:rsidR="00404FC6" w:rsidRPr="0091032E" w:rsidRDefault="007D2DF5" w:rsidP="007D2DF5">
      <w:pPr>
        <w:tabs>
          <w:tab w:val="left" w:pos="581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8"/>
        </w:rPr>
        <w:tab/>
      </w:r>
      <w:r w:rsidR="00404FC6" w:rsidRPr="0091032E">
        <w:rPr>
          <w:rFonts w:ascii="Arial" w:hAnsi="Arial" w:cs="Arial"/>
          <w:sz w:val="12"/>
          <w:szCs w:val="12"/>
        </w:rPr>
        <w:t>Ort und Datum</w:t>
      </w:r>
    </w:p>
    <w:p w:rsidR="0091032E" w:rsidRDefault="0091032E" w:rsidP="007D2DF5">
      <w:pPr>
        <w:tabs>
          <w:tab w:val="left" w:pos="5812"/>
        </w:tabs>
        <w:rPr>
          <w:rFonts w:ascii="Arial" w:hAnsi="Arial" w:cs="Arial"/>
          <w:sz w:val="16"/>
        </w:rPr>
      </w:pPr>
    </w:p>
    <w:p w:rsidR="0091032E" w:rsidRDefault="0091032E" w:rsidP="007D2DF5">
      <w:pPr>
        <w:tabs>
          <w:tab w:val="left" w:pos="5812"/>
        </w:tabs>
        <w:rPr>
          <w:rFonts w:ascii="Arial" w:hAnsi="Arial" w:cs="Arial"/>
          <w:sz w:val="16"/>
        </w:rPr>
      </w:pPr>
    </w:p>
    <w:p w:rsidR="00404FC6" w:rsidRPr="0091032E" w:rsidRDefault="0091032E">
      <w:pPr>
        <w:rPr>
          <w:rFonts w:ascii="Arial" w:hAnsi="Arial" w:cs="Arial"/>
          <w:sz w:val="12"/>
          <w:szCs w:val="12"/>
        </w:rPr>
      </w:pPr>
      <w:r w:rsidRPr="0091032E">
        <w:rPr>
          <w:rFonts w:ascii="Arial" w:hAnsi="Arial" w:cs="Arial"/>
          <w:sz w:val="12"/>
          <w:szCs w:val="12"/>
        </w:rPr>
        <w:t>Namen der beauftragten Gutachter / Gutachterinnen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Dienstbezeichnung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Telefon dienstlich</w:t>
      </w:r>
    </w:p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764"/>
        <w:gridCol w:w="2764"/>
      </w:tblGrid>
      <w:tr w:rsidR="0091032E" w:rsidRPr="00E61DC7" w:rsidTr="00E61DC7">
        <w:trPr>
          <w:trHeight w:val="368"/>
        </w:trPr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" w:name="Text181"/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bookmarkStart w:id="2" w:name="Text182"/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2"/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032E" w:rsidRPr="00E61DC7" w:rsidTr="00E61DC7">
        <w:trPr>
          <w:trHeight w:val="367"/>
        </w:trPr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91032E" w:rsidRPr="00E61DC7" w:rsidRDefault="001D4034" w:rsidP="00E61DC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61D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61DC7">
              <w:rPr>
                <w:rFonts w:ascii="Arial" w:hAnsi="Arial" w:cs="Arial"/>
                <w:szCs w:val="24"/>
              </w:rPr>
            </w:r>
            <w:r w:rsidRPr="00E61DC7">
              <w:rPr>
                <w:rFonts w:ascii="Arial" w:hAnsi="Arial" w:cs="Arial"/>
                <w:szCs w:val="24"/>
              </w:rPr>
              <w:fldChar w:fldCharType="separate"/>
            </w:r>
            <w:bookmarkStart w:id="3" w:name="_GoBack"/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r w:rsidRPr="00E61DC7">
              <w:rPr>
                <w:rFonts w:ascii="Arial" w:hAnsi="Arial" w:cs="Arial"/>
                <w:noProof/>
                <w:szCs w:val="24"/>
              </w:rPr>
              <w:t> </w:t>
            </w:r>
            <w:bookmarkEnd w:id="3"/>
            <w:r w:rsidRPr="00E61DC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404FC6" w:rsidRDefault="00404FC6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</w:p>
    <w:p w:rsidR="008C213A" w:rsidRDefault="008C213A">
      <w:pPr>
        <w:tabs>
          <w:tab w:val="left" w:pos="6237"/>
        </w:tabs>
        <w:rPr>
          <w:rFonts w:ascii="Arial" w:hAnsi="Arial" w:cs="Arial"/>
        </w:rPr>
      </w:pPr>
    </w:p>
    <w:p w:rsidR="00311E9E" w:rsidRDefault="00311E9E">
      <w:pPr>
        <w:tabs>
          <w:tab w:val="left" w:pos="6237"/>
        </w:tabs>
        <w:rPr>
          <w:rFonts w:ascii="Arial" w:hAnsi="Arial" w:cs="Arial"/>
        </w:rPr>
      </w:pPr>
    </w:p>
    <w:p w:rsidR="00404FC6" w:rsidRPr="0091032E" w:rsidRDefault="00AD0760" w:rsidP="0091032E">
      <w:pPr>
        <w:pStyle w:val="Textkrper"/>
        <w:tabs>
          <w:tab w:val="clear" w:pos="6237"/>
        </w:tabs>
        <w:ind w:left="705"/>
        <w:jc w:val="center"/>
        <w:rPr>
          <w:rFonts w:cs="Arial"/>
          <w:bCs/>
          <w:sz w:val="48"/>
          <w:szCs w:val="48"/>
        </w:rPr>
      </w:pPr>
      <w:r w:rsidRPr="0091032E">
        <w:rPr>
          <w:rFonts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FAB34" wp14:editId="4A879832">
                <wp:simplePos x="0" y="0"/>
                <wp:positionH relativeFrom="column">
                  <wp:posOffset>-194945</wp:posOffset>
                </wp:positionH>
                <wp:positionV relativeFrom="paragraph">
                  <wp:posOffset>308610</wp:posOffset>
                </wp:positionV>
                <wp:extent cx="615950" cy="4286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B6E" w:rsidRPr="00FF4358" w:rsidRDefault="00FF4358" w:rsidP="00622A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 w:rsidRPr="00FF43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FAB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35pt;margin-top:24.3pt;width:48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2TgAIAAA4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" stroked="f">
                <v:textbox>
                  <w:txbxContent>
                    <w:p w:rsidR="003B1B6E" w:rsidRPr="00FF4358" w:rsidRDefault="00FF4358" w:rsidP="00622AC1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 w:rsidRPr="00FF43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  <w:r w:rsidR="0091032E" w:rsidRPr="0091032E">
        <w:rPr>
          <w:rFonts w:cs="Arial"/>
          <w:bCs/>
          <w:sz w:val="48"/>
          <w:szCs w:val="48"/>
        </w:rPr>
        <w:t>GUTACHTEN</w:t>
      </w:r>
    </w:p>
    <w:p w:rsidR="0091032E" w:rsidRDefault="0091032E" w:rsidP="00AD0760">
      <w:pPr>
        <w:pStyle w:val="Textkrper"/>
        <w:tabs>
          <w:tab w:val="clear" w:pos="6237"/>
        </w:tabs>
        <w:ind w:left="70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zur Er</w:t>
      </w:r>
      <w:r w:rsidR="00296F02">
        <w:rPr>
          <w:rFonts w:cs="Arial"/>
          <w:bCs/>
          <w:szCs w:val="24"/>
        </w:rPr>
        <w:t>mittlung des sonderpädagogischen</w:t>
      </w:r>
      <w:r>
        <w:rPr>
          <w:rFonts w:cs="Arial"/>
          <w:bCs/>
          <w:szCs w:val="24"/>
        </w:rPr>
        <w:t xml:space="preserve"> Unterstützungsbedarfs </w:t>
      </w:r>
    </w:p>
    <w:p w:rsidR="0091032E" w:rsidRPr="005A19C8" w:rsidRDefault="0091032E" w:rsidP="00AD0760">
      <w:pPr>
        <w:pStyle w:val="Textkrper"/>
        <w:tabs>
          <w:tab w:val="clear" w:pos="6237"/>
        </w:tabs>
        <w:ind w:left="70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gemäß AO-SF</w:t>
      </w:r>
    </w:p>
    <w:p w:rsidR="00404FC6" w:rsidRDefault="00404FC6">
      <w:pPr>
        <w:pStyle w:val="Textkrper"/>
      </w:pPr>
    </w:p>
    <w:p w:rsidR="008C213A" w:rsidRDefault="008C213A">
      <w:pPr>
        <w:tabs>
          <w:tab w:val="left" w:pos="6237"/>
        </w:tabs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C213A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 w:rsidRPr="008C213A">
              <w:rPr>
                <w:rFonts w:ascii="Arial" w:hAnsi="Arial" w:cs="Arial"/>
                <w:sz w:val="16"/>
                <w:szCs w:val="16"/>
              </w:rPr>
              <w:t>(Name, Vorname)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C213A">
              <w:rPr>
                <w:rFonts w:ascii="Arial" w:hAnsi="Arial" w:cs="Arial"/>
                <w:sz w:val="22"/>
                <w:szCs w:val="22"/>
              </w:rPr>
              <w:t>Geburtsdatum / Ort: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C213A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311E9E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Eltern</w:t>
            </w:r>
            <w:r w:rsidRPr="00311E9E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  <w:r w:rsidR="008C213A" w:rsidRPr="008C213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8C213A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 w:rsidRPr="008C213A">
              <w:rPr>
                <w:rFonts w:ascii="Arial" w:hAnsi="Arial" w:cs="Arial"/>
                <w:sz w:val="16"/>
                <w:szCs w:val="16"/>
              </w:rPr>
              <w:t>(Straße, PLZ, Ort)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1032E" w:rsidTr="00311E9E">
        <w:trPr>
          <w:trHeight w:val="567"/>
        </w:trPr>
        <w:tc>
          <w:tcPr>
            <w:tcW w:w="3652" w:type="dxa"/>
            <w:vAlign w:val="center"/>
          </w:tcPr>
          <w:p w:rsidR="0091032E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  <w:r w:rsidRPr="008C213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2E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1020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8C213A" w:rsidRPr="00E61DC7" w:rsidRDefault="008C213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Beginn der Schulpflicht: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z.Z. besuchte Klasse: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z.Z. besuchte Schule: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Vermuteter Unterstützungsbedarf: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213A" w:rsidTr="00311E9E">
        <w:trPr>
          <w:trHeight w:val="567"/>
        </w:trPr>
        <w:tc>
          <w:tcPr>
            <w:tcW w:w="3652" w:type="dxa"/>
            <w:vAlign w:val="center"/>
          </w:tcPr>
          <w:p w:rsidR="008C213A" w:rsidRPr="008C213A" w:rsidRDefault="008C213A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Untersuchungszeitraum: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3A" w:rsidRPr="00E61DC7" w:rsidRDefault="001D4034" w:rsidP="008C213A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61DC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11E9E" w:rsidRDefault="00311E9E" w:rsidP="00311E9E">
      <w:pPr>
        <w:pStyle w:val="Funotentext"/>
        <w:rPr>
          <w:rFonts w:ascii="Arial" w:hAnsi="Arial" w:cs="Arial"/>
          <w:sz w:val="12"/>
          <w:szCs w:val="12"/>
        </w:rPr>
      </w:pPr>
    </w:p>
    <w:sectPr w:rsidR="00311E9E" w:rsidSect="00CF1D6F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6E" w:rsidRDefault="003B1B6E" w:rsidP="00127390">
      <w:r>
        <w:separator/>
      </w:r>
    </w:p>
  </w:endnote>
  <w:endnote w:type="continuationSeparator" w:id="0">
    <w:p w:rsidR="003B1B6E" w:rsidRDefault="003B1B6E" w:rsidP="001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FE1F68" w:rsidRPr="00FE1F68" w:rsidTr="00886B3B">
      <w:tc>
        <w:tcPr>
          <w:tcW w:w="10349" w:type="dxa"/>
        </w:tcPr>
        <w:p w:rsidR="00FE1F68" w:rsidRPr="00FE1F68" w:rsidRDefault="00FE1F68" w:rsidP="00886B3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248A8434" wp14:editId="70FE92BC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1F68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FE1F68" w:rsidRPr="00FE1F68" w:rsidRDefault="00FE1F68" w:rsidP="00886B3B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1D4034">
            <w:rPr>
              <w:rFonts w:ascii="Arial" w:hAnsi="Arial" w:cs="Arial"/>
              <w:sz w:val="12"/>
              <w:szCs w:val="12"/>
            </w:rPr>
            <w:t xml:space="preserve">         Stand: Schuljahr 2015/16</w:t>
          </w:r>
        </w:p>
      </w:tc>
    </w:tr>
  </w:tbl>
  <w:p w:rsidR="00FF4358" w:rsidRPr="00FF4358" w:rsidRDefault="00FF435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6E" w:rsidRDefault="003B1B6E" w:rsidP="00127390">
      <w:r>
        <w:separator/>
      </w:r>
    </w:p>
  </w:footnote>
  <w:footnote w:type="continuationSeparator" w:id="0">
    <w:p w:rsidR="003B1B6E" w:rsidRDefault="003B1B6E" w:rsidP="00127390">
      <w:r>
        <w:continuationSeparator/>
      </w:r>
    </w:p>
  </w:footnote>
  <w:footnote w:id="1">
    <w:p w:rsidR="00311E9E" w:rsidRDefault="00311E9E" w:rsidP="00311E9E">
      <w:pPr>
        <w:pStyle w:val="Funotentext"/>
        <w:rPr>
          <w:rFonts w:ascii="Arial" w:hAnsi="Arial" w:cs="Arial"/>
          <w:sz w:val="12"/>
          <w:szCs w:val="12"/>
        </w:rPr>
      </w:pPr>
      <w:r>
        <w:rPr>
          <w:rStyle w:val="Funotenzeichen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Die Rechte und Pflichten der Eltern nehmen nach § 123 SchulG wahr</w:t>
      </w:r>
    </w:p>
    <w:p w:rsidR="00311E9E" w:rsidRDefault="00311E9E" w:rsidP="00311E9E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nach bürgerlichem Recht für die Person des Kindes Sorgeberechtigten,</w:t>
      </w:r>
    </w:p>
    <w:p w:rsidR="00311E9E" w:rsidRDefault="00311E9E" w:rsidP="00311E9E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Betreuerin oder der Betreuer einer volljährigen Schülerin oder eines volljährigen Schülers für den schulischen Aufgabenkreis; die Bestellungsurkunde muss der Schule vorgelegt werden,</w:t>
      </w:r>
    </w:p>
    <w:p w:rsidR="00311E9E" w:rsidRDefault="00311E9E" w:rsidP="00311E9E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311E9E" w:rsidRDefault="00311E9E" w:rsidP="00311E9E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Lebenspartnerin oder der Lebenspartner des allein sorgeberechtigten Elternteils im Rahmen des § 9 Lebenspartnerschaftsgesetz</w:t>
      </w:r>
    </w:p>
    <w:p w:rsidR="00311E9E" w:rsidRDefault="00311E9E" w:rsidP="00311E9E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volljährige Schülerin oder der volljährige Schüler selbst.</w:t>
      </w:r>
    </w:p>
    <w:p w:rsidR="00311E9E" w:rsidRPr="00931243" w:rsidRDefault="00311E9E" w:rsidP="00311E9E">
      <w:pPr>
        <w:pStyle w:val="Funotentext"/>
        <w:tabs>
          <w:tab w:val="left" w:pos="284"/>
        </w:tabs>
        <w:ind w:left="360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A"/>
    <w:rsid w:val="00127390"/>
    <w:rsid w:val="001823A9"/>
    <w:rsid w:val="001C76B5"/>
    <w:rsid w:val="001D4034"/>
    <w:rsid w:val="001F1A46"/>
    <w:rsid w:val="00296F02"/>
    <w:rsid w:val="00311E9E"/>
    <w:rsid w:val="003B1B6E"/>
    <w:rsid w:val="00404FC6"/>
    <w:rsid w:val="004F75D5"/>
    <w:rsid w:val="00513BA6"/>
    <w:rsid w:val="005154E9"/>
    <w:rsid w:val="005176B8"/>
    <w:rsid w:val="005A19C8"/>
    <w:rsid w:val="00622AC1"/>
    <w:rsid w:val="006D5E3B"/>
    <w:rsid w:val="007D2DF5"/>
    <w:rsid w:val="008B26DD"/>
    <w:rsid w:val="008C213A"/>
    <w:rsid w:val="008C28EF"/>
    <w:rsid w:val="0091032E"/>
    <w:rsid w:val="00931243"/>
    <w:rsid w:val="009471E4"/>
    <w:rsid w:val="00AB033A"/>
    <w:rsid w:val="00AB1851"/>
    <w:rsid w:val="00AD0760"/>
    <w:rsid w:val="00BB7B94"/>
    <w:rsid w:val="00C61F96"/>
    <w:rsid w:val="00CA0244"/>
    <w:rsid w:val="00CA6416"/>
    <w:rsid w:val="00CD234A"/>
    <w:rsid w:val="00CF1D6F"/>
    <w:rsid w:val="00D936E0"/>
    <w:rsid w:val="00E44086"/>
    <w:rsid w:val="00E61DC7"/>
    <w:rsid w:val="00E91249"/>
    <w:rsid w:val="00FE1F68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DB1C3"/>
  <w15:docId w15:val="{2573A661-CC2A-4EAA-89D0-B265FD6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D6F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CF1D6F"/>
    <w:pPr>
      <w:tabs>
        <w:tab w:val="left" w:pos="6237"/>
      </w:tabs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27390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7390"/>
    <w:rPr>
      <w:rFonts w:ascii="Century Gothic" w:hAnsi="Century Gothic"/>
    </w:rPr>
  </w:style>
  <w:style w:type="character" w:styleId="Funotenzeichen">
    <w:name w:val="footnote reference"/>
    <w:basedOn w:val="Absatz-Standardschriftart"/>
    <w:uiPriority w:val="99"/>
    <w:semiHidden/>
    <w:unhideWhenUsed/>
    <w:rsid w:val="00127390"/>
    <w:rPr>
      <w:vertAlign w:val="superscript"/>
    </w:rPr>
  </w:style>
  <w:style w:type="table" w:styleId="Tabellenraster">
    <w:name w:val="Table Grid"/>
    <w:basedOn w:val="NormaleTabelle"/>
    <w:uiPriority w:val="59"/>
    <w:rsid w:val="00CA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4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358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nhideWhenUsed/>
    <w:rsid w:val="00FF4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4358"/>
    <w:rPr>
      <w:rFonts w:ascii="Century Gothic" w:hAnsi="Century Gothic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E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DA45-960A-4314-AEC4-5CFD6C15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3</cp:revision>
  <cp:lastPrinted>2015-03-12T14:31:00Z</cp:lastPrinted>
  <dcterms:created xsi:type="dcterms:W3CDTF">2015-05-12T10:39:00Z</dcterms:created>
  <dcterms:modified xsi:type="dcterms:W3CDTF">2022-12-05T15:06:00Z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