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8C" w:rsidRPr="008F0998" w:rsidRDefault="0013018C" w:rsidP="007A360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B8785C" w:rsidRPr="008F0998" w:rsidRDefault="00C4388E" w:rsidP="007A360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F0998">
        <w:rPr>
          <w:rFonts w:ascii="Arial" w:hAnsi="Arial" w:cs="Arial"/>
          <w:b/>
          <w:sz w:val="18"/>
          <w:szCs w:val="18"/>
          <w:lang w:val="en-GB"/>
        </w:rPr>
        <w:t>Competence levels of the KMK Language Certificate for Vo</w:t>
      </w:r>
      <w:r w:rsidR="00156935" w:rsidRPr="008F0998">
        <w:rPr>
          <w:rFonts w:ascii="Arial" w:hAnsi="Arial" w:cs="Arial"/>
          <w:b/>
          <w:sz w:val="18"/>
          <w:szCs w:val="18"/>
          <w:lang w:val="en-GB"/>
        </w:rPr>
        <w:t>cational Education and Training</w:t>
      </w:r>
      <w:r w:rsidR="00156935" w:rsidRPr="008F0998">
        <w:rPr>
          <w:rFonts w:ascii="Arial" w:hAnsi="Arial" w:cs="Arial"/>
          <w:b/>
          <w:sz w:val="18"/>
          <w:szCs w:val="18"/>
          <w:lang w:val="en-GB"/>
        </w:rPr>
        <w:br/>
      </w:r>
      <w:r w:rsidRPr="008F0998">
        <w:rPr>
          <w:rFonts w:ascii="Arial" w:hAnsi="Arial" w:cs="Arial"/>
          <w:b/>
          <w:sz w:val="18"/>
          <w:szCs w:val="18"/>
          <w:lang w:val="en-GB"/>
        </w:rPr>
        <w:t xml:space="preserve">are based on the competence </w:t>
      </w:r>
      <w:r w:rsidR="00156935" w:rsidRPr="008F0998">
        <w:rPr>
          <w:rFonts w:ascii="Arial" w:hAnsi="Arial" w:cs="Arial"/>
          <w:b/>
          <w:sz w:val="18"/>
          <w:szCs w:val="18"/>
          <w:lang w:val="en-GB"/>
        </w:rPr>
        <w:t>levels set in the</w:t>
      </w:r>
      <w:r w:rsidR="00156935" w:rsidRPr="008F0998">
        <w:rPr>
          <w:rFonts w:ascii="Arial" w:hAnsi="Arial" w:cs="Arial"/>
          <w:b/>
          <w:sz w:val="18"/>
          <w:szCs w:val="18"/>
          <w:lang w:val="en-GB"/>
        </w:rPr>
        <w:br/>
      </w:r>
      <w:r w:rsidRPr="008F0998">
        <w:rPr>
          <w:rFonts w:ascii="Arial" w:hAnsi="Arial" w:cs="Arial"/>
          <w:b/>
          <w:sz w:val="18"/>
          <w:szCs w:val="18"/>
          <w:lang w:val="en-GB"/>
        </w:rPr>
        <w:t>“Common European Framework of Reference for Languages: Learning, Teaching and Assessment”</w:t>
      </w:r>
    </w:p>
    <w:p w:rsidR="00C4388E" w:rsidRPr="008F0998" w:rsidRDefault="00C4388E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8"/>
          <w:szCs w:val="18"/>
          <w:lang w:val="en-GB"/>
        </w:rPr>
      </w:pPr>
    </w:p>
    <w:p w:rsidR="00156935" w:rsidRPr="008F0998" w:rsidRDefault="00156935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lenraster"/>
        <w:tblW w:w="7818" w:type="dxa"/>
        <w:tblInd w:w="1929" w:type="dxa"/>
        <w:tblLayout w:type="fixed"/>
        <w:tblLook w:val="04A0" w:firstRow="1" w:lastRow="0" w:firstColumn="1" w:lastColumn="0" w:noHBand="0" w:noVBand="1"/>
      </w:tblPr>
      <w:tblGrid>
        <w:gridCol w:w="651"/>
        <w:gridCol w:w="652"/>
        <w:gridCol w:w="651"/>
        <w:gridCol w:w="652"/>
        <w:gridCol w:w="651"/>
        <w:gridCol w:w="652"/>
        <w:gridCol w:w="651"/>
        <w:gridCol w:w="652"/>
        <w:gridCol w:w="651"/>
        <w:gridCol w:w="652"/>
        <w:gridCol w:w="651"/>
        <w:gridCol w:w="652"/>
      </w:tblGrid>
      <w:tr w:rsidR="00C4388E" w:rsidRPr="008F0998" w:rsidTr="0097733F">
        <w:trPr>
          <w:trHeight w:val="362"/>
        </w:trPr>
        <w:tc>
          <w:tcPr>
            <w:tcW w:w="2606" w:type="dxa"/>
            <w:gridSpan w:val="4"/>
            <w:tcBorders>
              <w:bottom w:val="nil"/>
            </w:tcBorders>
          </w:tcPr>
          <w:p w:rsidR="00C4388E" w:rsidRPr="008F0998" w:rsidRDefault="00C4388E" w:rsidP="0067479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sz w:val="18"/>
                <w:szCs w:val="18"/>
              </w:rPr>
              <w:t>Basic use of language</w:t>
            </w:r>
          </w:p>
          <w:p w:rsidR="00C4388E" w:rsidRPr="008F0998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998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606" w:type="dxa"/>
            <w:gridSpan w:val="4"/>
            <w:tcBorders>
              <w:bottom w:val="nil"/>
            </w:tcBorders>
          </w:tcPr>
          <w:p w:rsidR="00C4388E" w:rsidRPr="008F0998" w:rsidRDefault="00C4388E" w:rsidP="0067479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sz w:val="18"/>
                <w:szCs w:val="18"/>
              </w:rPr>
              <w:t>Independent use of language</w:t>
            </w:r>
          </w:p>
          <w:p w:rsidR="00C4388E" w:rsidRPr="008F0998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998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606" w:type="dxa"/>
            <w:gridSpan w:val="4"/>
            <w:tcBorders>
              <w:bottom w:val="nil"/>
            </w:tcBorders>
          </w:tcPr>
          <w:p w:rsidR="00C4388E" w:rsidRPr="008F0998" w:rsidRDefault="00C4388E" w:rsidP="0067479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sz w:val="18"/>
                <w:szCs w:val="18"/>
              </w:rPr>
              <w:t>Competent use of language</w:t>
            </w:r>
          </w:p>
          <w:p w:rsidR="00C4388E" w:rsidRPr="008F0998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998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</w:tr>
      <w:tr w:rsidR="0097733F" w:rsidRPr="008F0998" w:rsidTr="00015A47">
        <w:trPr>
          <w:trHeight w:val="293"/>
        </w:trPr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8F0998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0F2131" w:rsidRPr="008F0998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0F2131" w:rsidRPr="008F0998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tl2br w:val="nil"/>
            </w:tcBorders>
          </w:tcPr>
          <w:p w:rsidR="000F2131" w:rsidRPr="008F0998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2131" w:rsidRPr="008F0998" w:rsidTr="0097733F">
        <w:trPr>
          <w:trHeight w:val="234"/>
        </w:trPr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8F0998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sz w:val="18"/>
                <w:szCs w:val="18"/>
              </w:rPr>
              <w:t>A1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8F0998" w:rsidRDefault="000F2131" w:rsidP="006C03C2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8F0998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8F0998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8F0998" w:rsidRDefault="000F2131" w:rsidP="006C03C2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8F0998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B2</w:t>
            </w:r>
          </w:p>
        </w:tc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8F0998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8F0998" w:rsidRDefault="000F2131" w:rsidP="006C03C2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8F0998">
              <w:rPr>
                <w:rFonts w:eastAsia="Arial" w:cs="Arial"/>
                <w:snapToGrid w:val="0"/>
                <w:sz w:val="18"/>
                <w:szCs w:val="18"/>
                <w:lang w:val="en-US"/>
              </w:rPr>
              <w:t>C2</w:t>
            </w:r>
          </w:p>
        </w:tc>
      </w:tr>
    </w:tbl>
    <w:p w:rsidR="006A21D9" w:rsidRPr="008F0998" w:rsidRDefault="006A21D9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8"/>
          <w:szCs w:val="18"/>
          <w:lang w:val="en-GB"/>
        </w:rPr>
      </w:pPr>
    </w:p>
    <w:p w:rsidR="00156935" w:rsidRPr="008F0998" w:rsidRDefault="00156935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8"/>
          <w:szCs w:val="18"/>
          <w:lang w:val="en-GB"/>
        </w:rPr>
      </w:pPr>
    </w:p>
    <w:tbl>
      <w:tblPr>
        <w:tblW w:w="5166" w:type="pct"/>
        <w:tblInd w:w="120" w:type="dxa"/>
        <w:tblLayout w:type="fixed"/>
        <w:tblCellMar>
          <w:top w:w="28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851"/>
        <w:gridCol w:w="2231"/>
        <w:gridCol w:w="2233"/>
        <w:gridCol w:w="2233"/>
        <w:gridCol w:w="2225"/>
      </w:tblGrid>
      <w:tr w:rsidR="006A21D9" w:rsidRPr="008F0998" w:rsidTr="006A70CA">
        <w:tc>
          <w:tcPr>
            <w:tcW w:w="628" w:type="pct"/>
            <w:gridSpan w:val="2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376AB8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21D9" w:rsidRPr="008F0998" w:rsidRDefault="006A21D9" w:rsidP="006A21D9">
            <w:pPr>
              <w:pStyle w:val="berschrift5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0998">
              <w:rPr>
                <w:rFonts w:ascii="Arial" w:hAnsi="Arial" w:cs="Arial"/>
                <w:bCs/>
                <w:sz w:val="18"/>
                <w:szCs w:val="18"/>
              </w:rPr>
              <w:t>A2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21D9" w:rsidRPr="008F0998" w:rsidRDefault="006A21D9" w:rsidP="006A21D9">
            <w:pPr>
              <w:tabs>
                <w:tab w:val="center" w:pos="1008"/>
              </w:tabs>
              <w:ind w:left="-217" w:firstLine="217"/>
              <w:jc w:val="center"/>
              <w:rPr>
                <w:rFonts w:cs="Arial"/>
                <w:b/>
                <w:sz w:val="18"/>
                <w:szCs w:val="18"/>
              </w:rPr>
            </w:pPr>
            <w:r w:rsidRPr="008F0998">
              <w:rPr>
                <w:rFonts w:eastAsia="Arial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21D9" w:rsidRPr="008F0998" w:rsidRDefault="006A21D9" w:rsidP="006A21D9">
            <w:pPr>
              <w:tabs>
                <w:tab w:val="center" w:pos="1008"/>
              </w:tabs>
              <w:ind w:left="-120"/>
              <w:jc w:val="center"/>
              <w:rPr>
                <w:rFonts w:cs="Arial"/>
                <w:sz w:val="18"/>
                <w:szCs w:val="18"/>
              </w:rPr>
            </w:pPr>
            <w:r w:rsidRPr="008F0998">
              <w:rPr>
                <w:rFonts w:eastAsia="Arial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0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21D9" w:rsidRPr="008F0998" w:rsidRDefault="006A21D9" w:rsidP="006A21D9">
            <w:pPr>
              <w:tabs>
                <w:tab w:val="center" w:pos="1008"/>
              </w:tabs>
              <w:ind w:left="-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F0998">
              <w:rPr>
                <w:rFonts w:eastAsia="Arial" w:cs="Arial"/>
                <w:b/>
                <w:bCs/>
                <w:sz w:val="18"/>
                <w:szCs w:val="18"/>
              </w:rPr>
              <w:t>C1</w:t>
            </w:r>
          </w:p>
        </w:tc>
      </w:tr>
      <w:tr w:rsidR="006A21D9" w:rsidRPr="008F0998" w:rsidTr="006A70CA">
        <w:trPr>
          <w:cantSplit/>
          <w:trHeight w:val="1449"/>
        </w:trPr>
        <w:tc>
          <w:tcPr>
            <w:tcW w:w="212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:rsidR="006A21D9" w:rsidRPr="008F0998" w:rsidRDefault="006A21D9" w:rsidP="00A25DD7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998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:rsidR="006A21D9" w:rsidRPr="008F0998" w:rsidRDefault="00A25DD7" w:rsidP="00A25DD7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0998">
              <w:rPr>
                <w:rFonts w:ascii="Arial" w:hAnsi="Arial" w:cs="Arial"/>
                <w:sz w:val="18"/>
                <w:szCs w:val="18"/>
              </w:rPr>
              <w:t>Listening /</w:t>
            </w:r>
            <w:r w:rsidRPr="008F0998">
              <w:rPr>
                <w:rFonts w:ascii="Arial" w:hAnsi="Arial" w:cs="Arial"/>
                <w:sz w:val="18"/>
                <w:szCs w:val="18"/>
              </w:rPr>
              <w:br/>
            </w:r>
            <w:r w:rsidR="006A21D9" w:rsidRPr="008F0998">
              <w:rPr>
                <w:rFonts w:ascii="Arial" w:hAnsi="Arial" w:cs="Arial"/>
                <w:sz w:val="18"/>
                <w:szCs w:val="18"/>
              </w:rPr>
              <w:t>Audio-</w:t>
            </w:r>
            <w:proofErr w:type="spellStart"/>
            <w:r w:rsidR="006A21D9" w:rsidRPr="008F0998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8F099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6A21D9" w:rsidRPr="008F0998">
              <w:rPr>
                <w:rFonts w:ascii="Arial" w:hAnsi="Arial" w:cs="Arial"/>
                <w:sz w:val="18"/>
                <w:szCs w:val="18"/>
              </w:rPr>
              <w:t>comprehension</w:t>
            </w:r>
            <w:proofErr w:type="spellEnd"/>
          </w:p>
        </w:tc>
        <w:tc>
          <w:tcPr>
            <w:tcW w:w="109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gather single pieces of information from very common, simply structured job-specific texts if spoken slowly, clearly and in standard language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center" w:pos="1008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gather single pieces of information and core statements from common job- specific texts if spoken clearly and in standard language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center" w:pos="1008"/>
              </w:tabs>
              <w:suppressAutoHyphens/>
              <w:rPr>
                <w:rFonts w:eastAsia="Arial" w:cs="Arial"/>
                <w:b/>
                <w:b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comprehend complex job-specific texts in an overall, selective and detailed way when the text is spoken at normal speed and in standard language, even if with a slight regional accent</w:t>
            </w:r>
          </w:p>
        </w:tc>
        <w:tc>
          <w:tcPr>
            <w:tcW w:w="10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comprehend complex job-specific texts in an overall, selective and detailed way even when expressions and accent deviate from the standard language</w:t>
            </w:r>
          </w:p>
          <w:p w:rsidR="006A21D9" w:rsidRPr="008F0998" w:rsidRDefault="006A21D9" w:rsidP="00031A57">
            <w:pPr>
              <w:tabs>
                <w:tab w:val="center" w:pos="1008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Implications and attitudes are recognised.</w:t>
            </w:r>
          </w:p>
        </w:tc>
      </w:tr>
      <w:tr w:rsidR="006A21D9" w:rsidRPr="008F0998" w:rsidTr="006A70CA">
        <w:trPr>
          <w:cantSplit/>
          <w:trHeight w:val="947"/>
        </w:trPr>
        <w:tc>
          <w:tcPr>
            <w:tcW w:w="212" w:type="pct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6A21D9">
            <w:pPr>
              <w:pStyle w:val="berschrift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:rsidR="006A21D9" w:rsidRPr="008F0998" w:rsidRDefault="006A21D9" w:rsidP="00A25DD7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0998">
              <w:rPr>
                <w:rFonts w:ascii="Arial" w:eastAsia="Arial" w:hAnsi="Arial" w:cs="Arial"/>
                <w:bCs/>
                <w:sz w:val="18"/>
                <w:szCs w:val="18"/>
              </w:rPr>
              <w:t>Reading</w:t>
            </w:r>
            <w:r w:rsidR="00A25DD7" w:rsidRPr="008F0998">
              <w:rPr>
                <w:rFonts w:ascii="Arial" w:eastAsia="Arial" w:hAnsi="Arial" w:cs="Arial"/>
                <w:bCs/>
                <w:sz w:val="18"/>
                <w:szCs w:val="18"/>
              </w:rPr>
              <w:br/>
            </w:r>
            <w:proofErr w:type="spellStart"/>
            <w:r w:rsidRPr="008F0998">
              <w:rPr>
                <w:rFonts w:ascii="Arial" w:eastAsia="Arial" w:hAnsi="Arial" w:cs="Arial"/>
                <w:bCs/>
                <w:sz w:val="18"/>
                <w:szCs w:val="18"/>
              </w:rPr>
              <w:t>comprehension</w:t>
            </w:r>
            <w:proofErr w:type="spellEnd"/>
          </w:p>
        </w:tc>
        <w:tc>
          <w:tcPr>
            <w:tcW w:w="109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suppressAutoHyphens/>
              <w:rPr>
                <w:rFonts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gather single pieces of information from very common and simple job-specific texts on familiar topics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center" w:pos="1008"/>
              </w:tabs>
              <w:suppressAutoHyphens/>
              <w:rPr>
                <w:rFonts w:eastAsia="Arial" w:cs="Arial"/>
                <w:b/>
                <w:b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gather single pieces of information and core statements from common job-specific texts on sometimes less familiar topics taken from known subject areas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center" w:pos="1008"/>
              </w:tabs>
              <w:suppressAutoHyphens/>
              <w:rPr>
                <w:rFonts w:eastAsia="Arial" w:cs="Arial"/>
                <w:b/>
                <w:b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understand complex job-specific texts on less familiar and abstract topics from known subject areas in a general, selective and detailed way</w:t>
            </w:r>
          </w:p>
        </w:tc>
        <w:tc>
          <w:tcPr>
            <w:tcW w:w="10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understand complex job-specific texts from a wide range of topics in a general, selective and detailed way</w:t>
            </w:r>
          </w:p>
          <w:p w:rsidR="006A21D9" w:rsidRPr="008F0998" w:rsidRDefault="006A21D9" w:rsidP="00031A57">
            <w:pPr>
              <w:suppressAutoHyphens/>
              <w:rPr>
                <w:rFonts w:eastAsia="Arial" w:cs="Arial"/>
                <w:b/>
                <w:b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Implications and attitudes are recognised.</w:t>
            </w:r>
          </w:p>
        </w:tc>
      </w:tr>
      <w:tr w:rsidR="006A21D9" w:rsidRPr="008F0998" w:rsidTr="006A70CA">
        <w:trPr>
          <w:cantSplit/>
          <w:trHeight w:val="356"/>
        </w:trPr>
        <w:tc>
          <w:tcPr>
            <w:tcW w:w="628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6A21D9" w:rsidRPr="008F0998" w:rsidRDefault="006A21D9" w:rsidP="00A25DD7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998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09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compile simple texts about familiar topics and fill in forms from everyday working life whilst using basic language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 xml:space="preserve">compile common job-specific texts on familiar topics in basic and complex language </w:t>
            </w:r>
          </w:p>
        </w:tc>
        <w:tc>
          <w:tcPr>
            <w:tcW w:w="109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pStyle w:val="4berschrift-fett6"/>
              <w:spacing w:after="0"/>
              <w:rPr>
                <w:rFonts w:eastAsia="Arial" w:cs="Arial"/>
                <w:b w:val="0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b w:val="0"/>
                <w:sz w:val="18"/>
                <w:szCs w:val="18"/>
                <w:lang w:val="en-GB"/>
              </w:rPr>
              <w:t>compile job-specific texts in known subject areas using varied and complex linguistic means</w:t>
            </w:r>
          </w:p>
        </w:tc>
        <w:tc>
          <w:tcPr>
            <w:tcW w:w="10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A21D9" w:rsidRPr="008F0998" w:rsidRDefault="006A21D9" w:rsidP="00031A57">
            <w:pPr>
              <w:pStyle w:val="4berschrift-fett6"/>
              <w:spacing w:after="0"/>
              <w:rPr>
                <w:rFonts w:eastAsia="Arial" w:cs="Arial"/>
                <w:b w:val="0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b w:val="0"/>
                <w:sz w:val="18"/>
                <w:szCs w:val="18"/>
                <w:lang w:val="en-GB"/>
              </w:rPr>
              <w:t>compile complex job-specific texts (both lengthy and concise as required) from a broad area of topics using a wide repertoire of linguistic devices flexibly and effectively</w:t>
            </w:r>
          </w:p>
        </w:tc>
      </w:tr>
      <w:tr w:rsidR="00156935" w:rsidRPr="008F0998" w:rsidTr="006A70CA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cantSplit/>
          <w:trHeight w:val="1134"/>
        </w:trPr>
        <w:tc>
          <w:tcPr>
            <w:tcW w:w="628" w:type="pct"/>
            <w:gridSpan w:val="2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376AB8" w:rsidRPr="008F0998" w:rsidRDefault="00376AB8" w:rsidP="00376AB8">
            <w:pPr>
              <w:pStyle w:val="berschrif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0998">
              <w:rPr>
                <w:rFonts w:ascii="Arial" w:hAnsi="Arial" w:cs="Arial"/>
                <w:bCs/>
                <w:sz w:val="18"/>
                <w:szCs w:val="18"/>
              </w:rPr>
              <w:t>Mediation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cs="Arial"/>
                <w:bCs/>
                <w:i/>
                <w:iCs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 simple job-related facts given in the foreign language appropri</w:t>
            </w:r>
            <w:r w:rsidR="00031A57" w:rsidRPr="008F0998">
              <w:rPr>
                <w:rFonts w:cs="Arial"/>
                <w:sz w:val="18"/>
                <w:szCs w:val="18"/>
                <w:lang w:val="en-GB"/>
              </w:rPr>
              <w:t>ately in German for</w:t>
            </w:r>
            <w:r w:rsidRPr="008F0998">
              <w:rPr>
                <w:rFonts w:cs="Arial"/>
                <w:sz w:val="18"/>
                <w:szCs w:val="18"/>
                <w:lang w:val="en-GB"/>
              </w:rPr>
              <w:t xml:space="preserve"> the addressee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 job-related facts given in the foreign language from familiar subject areas in German appropriately for the addressee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render/ summarize the content of complex foreign job-related texts from familiar fields in German appropriately for the addressee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render/summarize the content of complex foreign job-specific texts from a range of topics in German appropriate for the addressee</w:t>
            </w:r>
          </w:p>
        </w:tc>
      </w:tr>
      <w:tr w:rsidR="00156935" w:rsidRPr="008F0998" w:rsidTr="006A70CA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cantSplit/>
          <w:trHeight w:val="1134"/>
          <w:hidden/>
        </w:trPr>
        <w:tc>
          <w:tcPr>
            <w:tcW w:w="628" w:type="pct"/>
            <w:gridSpan w:val="2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376AB8" w:rsidRPr="008F0998" w:rsidRDefault="00376AB8" w:rsidP="00765231">
            <w:pPr>
              <w:pStyle w:val="berschrift3"/>
              <w:ind w:left="113" w:right="113"/>
              <w:jc w:val="center"/>
              <w:rPr>
                <w:rFonts w:ascii="Arial" w:hAnsi="Arial" w:cs="Arial"/>
                <w:b w:val="0"/>
                <w:bCs/>
                <w:vanish/>
                <w:sz w:val="18"/>
                <w:szCs w:val="18"/>
                <w:lang w:val="en-GB"/>
              </w:rPr>
            </w:pP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use basic linguistic means to roughly render simple facts provided in German in the foreign language appropriately for the addressee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 facts given in German from familiar subject areas with basic and complex linguistic means in the foreign language appropriately for the addressee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render/summarize the content of complex job-related German texts from familiar fields with varied and complex linguistic means in the foreign language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roughly render/summarize the content of complex job-related German texts from a wide range of topics in the foreign language with a flexible and effective use of a wide range of linguistic means</w:t>
            </w:r>
          </w:p>
        </w:tc>
      </w:tr>
      <w:tr w:rsidR="00156935" w:rsidRPr="008F0998" w:rsidTr="006A70CA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cantSplit/>
          <w:trHeight w:val="1134"/>
        </w:trPr>
        <w:tc>
          <w:tcPr>
            <w:tcW w:w="628" w:type="pct"/>
            <w:gridSpan w:val="2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376AB8" w:rsidRPr="008F0998" w:rsidRDefault="00376AB8" w:rsidP="00376AB8">
            <w:pPr>
              <w:pStyle w:val="berschrift3"/>
              <w:spacing w:after="0"/>
              <w:jc w:val="center"/>
              <w:rPr>
                <w:rFonts w:ascii="Arial" w:hAnsi="Arial" w:cs="Arial"/>
                <w:b w:val="0"/>
                <w:bCs/>
                <w:vanish/>
                <w:sz w:val="18"/>
                <w:szCs w:val="18"/>
              </w:rPr>
            </w:pPr>
            <w:r w:rsidRPr="008F0998">
              <w:rPr>
                <w:rFonts w:ascii="Arial" w:hAnsi="Arial" w:cs="Arial"/>
                <w:bCs/>
                <w:sz w:val="18"/>
                <w:szCs w:val="18"/>
              </w:rPr>
              <w:t>Interaction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converse with basic language in simple job-related and routine situations concerning familiar content, provided those taking part speak slowly, rephrase and co</w:t>
            </w:r>
            <w:bookmarkStart w:id="0" w:name="_GoBack"/>
            <w:bookmarkEnd w:id="0"/>
            <w:r w:rsidRPr="008F0998">
              <w:rPr>
                <w:rFonts w:cs="Arial"/>
                <w:sz w:val="18"/>
                <w:szCs w:val="18"/>
                <w:lang w:val="en-GB"/>
              </w:rPr>
              <w:t>ntribute to the conversation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 xml:space="preserve">for the most part competent use of both basic and complex language in job- related conversations about familiar topics, provided those taking part co-operate </w:t>
            </w:r>
          </w:p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Personal opinion and plans are expressed and explained.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confident use of varied and complex linguistic means to discuss job-related and complex issues from known topic areas, maintaining the conversation, explaining facts in detail and defending a standpoint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use a wide repertoire of linguistic means flexibly and effectively to discuss job-related situations from a wide range of topics fluently</w:t>
            </w:r>
          </w:p>
          <w:p w:rsidR="00376AB8" w:rsidRPr="008F0998" w:rsidRDefault="00376AB8" w:rsidP="00031A57">
            <w:pPr>
              <w:tabs>
                <w:tab w:val="left" w:pos="0"/>
              </w:tabs>
              <w:suppressAutoHyphens/>
              <w:rPr>
                <w:rFonts w:eastAsia="Arial" w:cs="Arial"/>
                <w:sz w:val="18"/>
                <w:szCs w:val="18"/>
                <w:lang w:val="en-GB"/>
              </w:rPr>
            </w:pPr>
            <w:r w:rsidRPr="008F0998">
              <w:rPr>
                <w:rFonts w:cs="Arial"/>
                <w:sz w:val="18"/>
                <w:szCs w:val="18"/>
                <w:lang w:val="en-GB"/>
              </w:rPr>
              <w:t>The candidate contributes constructively and spontaneously whilst presenting facts precisely and arguing convincingly.</w:t>
            </w:r>
          </w:p>
        </w:tc>
      </w:tr>
    </w:tbl>
    <w:p w:rsidR="00376AB8" w:rsidRPr="008F0998" w:rsidRDefault="00376AB8" w:rsidP="00376AB8">
      <w:pPr>
        <w:rPr>
          <w:rFonts w:cs="Arial"/>
          <w:sz w:val="18"/>
          <w:szCs w:val="18"/>
          <w:lang w:val="en-GB"/>
        </w:rPr>
      </w:pPr>
    </w:p>
    <w:p w:rsidR="006A21D9" w:rsidRPr="00765231" w:rsidRDefault="006A21D9">
      <w:pPr>
        <w:pStyle w:val="Kopfzeile"/>
        <w:tabs>
          <w:tab w:val="clear" w:pos="4536"/>
          <w:tab w:val="clear" w:pos="9072"/>
          <w:tab w:val="left" w:pos="3119"/>
        </w:tabs>
        <w:rPr>
          <w:rFonts w:ascii="Arial" w:hAnsi="Arial" w:cs="Arial"/>
          <w:sz w:val="18"/>
          <w:szCs w:val="18"/>
          <w:lang w:val="en-GB"/>
        </w:rPr>
      </w:pPr>
    </w:p>
    <w:p w:rsidR="006A21D9" w:rsidRPr="007A05BA" w:rsidRDefault="006A21D9">
      <w:pPr>
        <w:pStyle w:val="Kopfzeile"/>
        <w:tabs>
          <w:tab w:val="clear" w:pos="4536"/>
          <w:tab w:val="clear" w:pos="9072"/>
          <w:tab w:val="left" w:pos="3119"/>
        </w:tabs>
        <w:rPr>
          <w:sz w:val="20"/>
          <w:lang w:val="en-GB"/>
        </w:rPr>
      </w:pPr>
      <w:r>
        <w:rPr>
          <w:sz w:val="20"/>
          <w:lang w:val="en-GB"/>
        </w:rPr>
        <w:br w:type="column"/>
      </w:r>
    </w:p>
    <w:p w:rsidR="00B8785C" w:rsidRPr="007A05BA" w:rsidRDefault="00B8785C">
      <w:pPr>
        <w:pStyle w:val="Kopfzeile"/>
        <w:tabs>
          <w:tab w:val="clear" w:pos="4536"/>
          <w:tab w:val="clear" w:pos="9072"/>
          <w:tab w:val="left" w:pos="3119"/>
        </w:tabs>
        <w:rPr>
          <w:sz w:val="20"/>
          <w:lang w:val="en-GB"/>
        </w:rPr>
      </w:pPr>
    </w:p>
    <w:p w:rsidR="00B8785C" w:rsidRPr="00765231" w:rsidRDefault="00F17872" w:rsidP="00765231">
      <w:pPr>
        <w:jc w:val="center"/>
        <w:rPr>
          <w:rFonts w:cs="Arial"/>
          <w:sz w:val="44"/>
          <w:szCs w:val="44"/>
          <w:lang w:val="en-GB"/>
        </w:rPr>
      </w:pPr>
      <w:r>
        <w:rPr>
          <w:rFonts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0163" wp14:editId="41B40204">
                <wp:simplePos x="0" y="0"/>
                <wp:positionH relativeFrom="column">
                  <wp:posOffset>3449371</wp:posOffset>
                </wp:positionH>
                <wp:positionV relativeFrom="paragraph">
                  <wp:posOffset>142824</wp:posOffset>
                </wp:positionV>
                <wp:extent cx="2734869" cy="1594714"/>
                <wp:effectExtent l="0" t="0" r="8890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869" cy="1594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158" w:rsidRDefault="00881158" w:rsidP="00E041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EECDE" wp14:editId="45D1E9FF">
                                  <wp:extent cx="2511674" cy="1214323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32" t="14489" r="8874" b="148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7729" cy="121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71.6pt;margin-top:11.25pt;width:215.35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" fillcolor="white [3201]" stroked="f" strokeweight=".5pt">
                <v:textbox>
                  <w:txbxContent>
                    <w:p w:rsidR="00881158" w:rsidRDefault="00881158" w:rsidP="00E041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EECDE" wp14:editId="45D1E9FF">
                            <wp:extent cx="2511674" cy="1214323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32" t="14489" r="8874" b="148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7729" cy="1217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1D4D">
        <w:rPr>
          <w:rFonts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84379</wp:posOffset>
                </wp:positionH>
                <wp:positionV relativeFrom="paragraph">
                  <wp:posOffset>84303</wp:posOffset>
                </wp:positionV>
                <wp:extent cx="1726387" cy="1514246"/>
                <wp:effectExtent l="0" t="0" r="762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1514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158" w:rsidRDefault="00881158" w:rsidP="00E041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3995" cy="1416050"/>
                                  <wp:effectExtent l="0" t="0" r="190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995" cy="141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left:0;text-align:left;margin-left:6.65pt;margin-top:6.65pt;width:135.9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" fillcolor="white [3201]" stroked="f" strokeweight=".5pt">
                <v:textbox>
                  <w:txbxContent>
                    <w:p w:rsidR="00881158" w:rsidRDefault="00881158" w:rsidP="00E041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3995" cy="1416050"/>
                            <wp:effectExtent l="0" t="0" r="190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995" cy="141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3C6CC6" w:rsidRDefault="00E0418A" w:rsidP="00765231">
      <w:pPr>
        <w:jc w:val="center"/>
        <w:rPr>
          <w:rFonts w:cs="Arial"/>
          <w:sz w:val="28"/>
          <w:szCs w:val="40"/>
        </w:rPr>
      </w:pPr>
      <w:r w:rsidRPr="00E0418A">
        <w:rPr>
          <w:rFonts w:cs="Arial"/>
          <w:b/>
          <w:sz w:val="40"/>
          <w:szCs w:val="40"/>
        </w:rPr>
        <w:t>KMK-Fremdsprachenzertifikat</w:t>
      </w:r>
      <w:r w:rsidRPr="00E0418A">
        <w:rPr>
          <w:rFonts w:cs="Arial"/>
          <w:b/>
          <w:sz w:val="40"/>
          <w:szCs w:val="40"/>
        </w:rPr>
        <w:br/>
      </w:r>
      <w:r w:rsidRPr="003C6CC6">
        <w:rPr>
          <w:rFonts w:cs="Arial"/>
          <w:sz w:val="28"/>
          <w:szCs w:val="40"/>
        </w:rPr>
        <w:t>in der beruflichen Bildung</w:t>
      </w:r>
    </w:p>
    <w:p w:rsidR="00E0418A" w:rsidRPr="00881158" w:rsidRDefault="00E0418A" w:rsidP="00765231">
      <w:pPr>
        <w:jc w:val="center"/>
        <w:rPr>
          <w:rFonts w:cs="Arial"/>
          <w:sz w:val="44"/>
          <w:szCs w:val="44"/>
          <w:lang w:val="en-US"/>
        </w:rPr>
      </w:pPr>
    </w:p>
    <w:p w:rsidR="00B8785C" w:rsidRPr="00881158" w:rsidRDefault="00B8785C" w:rsidP="00765231">
      <w:pPr>
        <w:jc w:val="center"/>
        <w:rPr>
          <w:rFonts w:cs="Arial"/>
          <w:i/>
          <w:sz w:val="28"/>
          <w:szCs w:val="28"/>
          <w:lang w:val="en-US"/>
        </w:rPr>
      </w:pP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Zertifikat auf der Grundlage der Initiative des Europarates: </w:t>
      </w: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Gemeinsamer Europäischer Referenzrahmen für Sprachen:</w:t>
      </w: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Lernen, Lehren, Beurteilen</w:t>
      </w:r>
    </w:p>
    <w:p w:rsidR="00B8785C" w:rsidRPr="00881158" w:rsidRDefault="00B8785C" w:rsidP="00765231">
      <w:pPr>
        <w:jc w:val="center"/>
        <w:rPr>
          <w:rFonts w:cs="Arial"/>
          <w:sz w:val="44"/>
          <w:szCs w:val="44"/>
        </w:rPr>
      </w:pPr>
    </w:p>
    <w:p w:rsidR="003C6CC6" w:rsidRPr="00881158" w:rsidRDefault="003C6CC6" w:rsidP="00765231">
      <w:pPr>
        <w:jc w:val="center"/>
        <w:rPr>
          <w:rFonts w:cs="Arial"/>
          <w:sz w:val="44"/>
          <w:szCs w:val="44"/>
        </w:rPr>
      </w:pPr>
    </w:p>
    <w:p w:rsidR="003C6CC6" w:rsidRPr="00881158" w:rsidRDefault="00881158" w:rsidP="00765231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Englisch</w:t>
      </w:r>
    </w:p>
    <w:p w:rsidR="003C6CC6" w:rsidRPr="00881158" w:rsidRDefault="003C6CC6" w:rsidP="00765231">
      <w:pPr>
        <w:jc w:val="center"/>
        <w:rPr>
          <w:rFonts w:cs="Arial"/>
          <w:sz w:val="28"/>
          <w:szCs w:val="44"/>
        </w:rPr>
      </w:pPr>
      <w:r w:rsidRPr="00881158">
        <w:rPr>
          <w:rFonts w:cs="Arial"/>
          <w:sz w:val="28"/>
          <w:szCs w:val="44"/>
        </w:rPr>
        <w:t>für</w:t>
      </w:r>
      <w:r w:rsidR="008607F7" w:rsidRPr="00881158">
        <w:rPr>
          <w:rFonts w:cs="Arial"/>
          <w:sz w:val="28"/>
          <w:szCs w:val="44"/>
        </w:rPr>
        <w:t xml:space="preserve"> </w:t>
      </w:r>
      <w:r w:rsidR="008607F7" w:rsidRPr="00881158">
        <w:rPr>
          <w:rFonts w:cs="Arial"/>
          <w:i/>
          <w:sz w:val="28"/>
          <w:szCs w:val="44"/>
        </w:rPr>
        <w:t>(</w:t>
      </w:r>
      <w:r w:rsidR="00881158">
        <w:rPr>
          <w:rFonts w:cs="Arial"/>
          <w:i/>
          <w:sz w:val="28"/>
          <w:szCs w:val="44"/>
        </w:rPr>
        <w:t>Fachbereich/Berufsfeld/</w:t>
      </w:r>
      <w:r w:rsidR="008607F7" w:rsidRPr="00881158">
        <w:rPr>
          <w:rFonts w:cs="Arial"/>
          <w:i/>
          <w:sz w:val="28"/>
          <w:szCs w:val="44"/>
        </w:rPr>
        <w:t>Beruf)</w:t>
      </w:r>
    </w:p>
    <w:p w:rsidR="003C6CC6" w:rsidRPr="00881158" w:rsidRDefault="003C6CC6" w:rsidP="00765231">
      <w:pPr>
        <w:jc w:val="center"/>
        <w:rPr>
          <w:rFonts w:cs="Arial"/>
          <w:sz w:val="44"/>
          <w:szCs w:val="44"/>
        </w:rPr>
      </w:pPr>
    </w:p>
    <w:p w:rsidR="00765231" w:rsidRPr="00881158" w:rsidRDefault="00765231" w:rsidP="00765231">
      <w:pPr>
        <w:jc w:val="center"/>
        <w:rPr>
          <w:rFonts w:cs="Arial"/>
          <w:sz w:val="44"/>
          <w:szCs w:val="44"/>
        </w:rPr>
      </w:pPr>
    </w:p>
    <w:p w:rsidR="00765231" w:rsidRDefault="008607F7" w:rsidP="00881158">
      <w:pPr>
        <w:jc w:val="center"/>
        <w:rPr>
          <w:rFonts w:cs="Arial"/>
          <w:sz w:val="20"/>
        </w:rPr>
      </w:pPr>
      <w:r w:rsidRPr="00881158">
        <w:rPr>
          <w:rFonts w:cs="Arial"/>
          <w:i/>
          <w:sz w:val="28"/>
          <w:szCs w:val="44"/>
        </w:rPr>
        <w:t>(</w:t>
      </w:r>
      <w:r w:rsidR="00817545" w:rsidRPr="00881158">
        <w:rPr>
          <w:rFonts w:cs="Arial"/>
          <w:i/>
          <w:sz w:val="28"/>
          <w:szCs w:val="44"/>
        </w:rPr>
        <w:t>Logo des Berufskollegs und Adresse</w:t>
      </w:r>
      <w:r w:rsidRPr="00881158">
        <w:rPr>
          <w:rFonts w:cs="Arial"/>
          <w:i/>
          <w:sz w:val="28"/>
          <w:szCs w:val="44"/>
        </w:rPr>
        <w:t>)</w:t>
      </w:r>
    </w:p>
    <w:p w:rsidR="00765231" w:rsidRDefault="00765231" w:rsidP="00C134A1">
      <w:pPr>
        <w:jc w:val="center"/>
        <w:rPr>
          <w:rFonts w:cs="Arial"/>
          <w:sz w:val="20"/>
        </w:rPr>
      </w:pPr>
    </w:p>
    <w:p w:rsidR="00765231" w:rsidRDefault="00765231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765231" w:rsidRDefault="00765231" w:rsidP="00C134A1">
      <w:pPr>
        <w:jc w:val="center"/>
        <w:rPr>
          <w:rFonts w:cs="Arial"/>
          <w:sz w:val="20"/>
        </w:rPr>
      </w:pPr>
    </w:p>
    <w:p w:rsidR="00817545" w:rsidRDefault="00817545" w:rsidP="00C134A1">
      <w:pPr>
        <w:jc w:val="center"/>
        <w:rPr>
          <w:rFonts w:cs="Arial"/>
          <w:sz w:val="20"/>
        </w:rPr>
      </w:pPr>
    </w:p>
    <w:p w:rsidR="00817545" w:rsidRDefault="0013018C" w:rsidP="0013018C">
      <w:pPr>
        <w:jc w:val="center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>
            <wp:extent cx="1207698" cy="1275173"/>
            <wp:effectExtent l="0" t="0" r="0" b="1270"/>
            <wp:docPr id="4" name="Grafik 4" descr="C:\Users\Ingo\Desktop\kmk zeugnisse neu\wappen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o\Desktop\kmk zeugnisse neu\wappen_farb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21" cy="12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8C" w:rsidRDefault="0013018C" w:rsidP="0013018C">
      <w:pPr>
        <w:jc w:val="center"/>
        <w:rPr>
          <w:rFonts w:cs="Arial"/>
          <w:sz w:val="20"/>
        </w:rPr>
      </w:pPr>
    </w:p>
    <w:p w:rsidR="00B8785C" w:rsidRDefault="00B8785C" w:rsidP="00765231">
      <w:pPr>
        <w:rPr>
          <w:rFonts w:cs="Arial"/>
          <w:sz w:val="20"/>
        </w:rPr>
      </w:pPr>
    </w:p>
    <w:p w:rsidR="00B8785C" w:rsidRDefault="00B8785C">
      <w:pPr>
        <w:rPr>
          <w:rFonts w:cs="Arial"/>
          <w:sz w:val="20"/>
        </w:rPr>
        <w:sectPr w:rsidR="00B8785C" w:rsidSect="00B8785C">
          <w:pgSz w:w="23814" w:h="16840" w:orient="landscape"/>
          <w:pgMar w:top="709" w:right="1134" w:bottom="567" w:left="1134" w:header="720" w:footer="720" w:gutter="0"/>
          <w:pgNumType w:start="1"/>
          <w:cols w:num="2" w:space="720" w:equalWidth="0">
            <w:col w:w="10207" w:space="1417"/>
            <w:col w:w="9639"/>
          </w:cols>
        </w:sectPr>
      </w:pPr>
    </w:p>
    <w:p w:rsidR="003C6CC6" w:rsidRPr="003C6CC6" w:rsidRDefault="003C6CC6" w:rsidP="003C6CC6">
      <w:pPr>
        <w:jc w:val="center"/>
        <w:rPr>
          <w:rFonts w:cs="Arial"/>
          <w:sz w:val="28"/>
          <w:szCs w:val="40"/>
        </w:rPr>
      </w:pPr>
      <w:r w:rsidRPr="00E0418A">
        <w:rPr>
          <w:rFonts w:cs="Arial"/>
          <w:b/>
          <w:sz w:val="40"/>
          <w:szCs w:val="40"/>
        </w:rPr>
        <w:lastRenderedPageBreak/>
        <w:t>KMK-Fremdsprachenzertifikat</w:t>
      </w:r>
      <w:r w:rsidRPr="00E0418A">
        <w:rPr>
          <w:rFonts w:cs="Arial"/>
          <w:b/>
          <w:sz w:val="40"/>
          <w:szCs w:val="40"/>
        </w:rPr>
        <w:br/>
      </w:r>
      <w:r w:rsidRPr="003C6CC6">
        <w:rPr>
          <w:rFonts w:cs="Arial"/>
          <w:sz w:val="28"/>
          <w:szCs w:val="40"/>
        </w:rPr>
        <w:t>in der beruflichen Bildung</w:t>
      </w:r>
    </w:p>
    <w:p w:rsidR="00B8785C" w:rsidRPr="001C0A92" w:rsidRDefault="00B8785C">
      <w:pPr>
        <w:jc w:val="center"/>
        <w:rPr>
          <w:rFonts w:cs="Arial"/>
          <w:sz w:val="20"/>
          <w:szCs w:val="24"/>
        </w:rPr>
      </w:pP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Frau / Herr _____________________________________________________________</w:t>
      </w:r>
    </w:p>
    <w:p w:rsidR="00D0682F" w:rsidRPr="008607F7" w:rsidRDefault="00D0682F">
      <w:pPr>
        <w:jc w:val="center"/>
        <w:rPr>
          <w:rFonts w:cs="Arial"/>
          <w:sz w:val="20"/>
          <w:szCs w:val="24"/>
        </w:rPr>
      </w:pPr>
      <w:r w:rsidRPr="008607F7">
        <w:rPr>
          <w:rFonts w:cs="Arial"/>
          <w:sz w:val="20"/>
          <w:szCs w:val="24"/>
        </w:rPr>
        <w:t>Vor- und Zuname</w:t>
      </w: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geboren am __________________________ in ________________________________</w:t>
      </w:r>
    </w:p>
    <w:p w:rsidR="00D0682F" w:rsidRPr="001C0A92" w:rsidRDefault="00D0682F">
      <w:pPr>
        <w:jc w:val="center"/>
        <w:rPr>
          <w:rFonts w:cs="Arial"/>
          <w:sz w:val="20"/>
        </w:rPr>
      </w:pPr>
    </w:p>
    <w:p w:rsidR="008607F7" w:rsidRPr="001C0A92" w:rsidRDefault="008607F7">
      <w:pPr>
        <w:jc w:val="center"/>
        <w:rPr>
          <w:rFonts w:cs="Arial"/>
          <w:sz w:val="20"/>
        </w:rPr>
      </w:pPr>
    </w:p>
    <w:p w:rsidR="00D0682F" w:rsidRPr="001C0A92" w:rsidRDefault="00D0682F">
      <w:pPr>
        <w:jc w:val="center"/>
        <w:rPr>
          <w:rFonts w:cs="Arial"/>
          <w:sz w:val="20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hat am _____________</w:t>
      </w:r>
      <w:r w:rsidR="00151C41" w:rsidRPr="008607F7">
        <w:rPr>
          <w:rFonts w:cs="Arial"/>
          <w:szCs w:val="24"/>
        </w:rPr>
        <w:t>___</w:t>
      </w:r>
      <w:r w:rsidRPr="008607F7">
        <w:rPr>
          <w:rFonts w:cs="Arial"/>
          <w:szCs w:val="24"/>
        </w:rPr>
        <w:t>________________</w:t>
      </w:r>
      <w:r w:rsidR="008607F7" w:rsidRPr="008607F7">
        <w:rPr>
          <w:rFonts w:cs="Arial"/>
          <w:szCs w:val="24"/>
        </w:rPr>
        <w:t>_</w:t>
      </w:r>
    </w:p>
    <w:p w:rsidR="00151C41" w:rsidRPr="008607F7" w:rsidRDefault="00151C41" w:rsidP="00D0682F">
      <w:pPr>
        <w:rPr>
          <w:rFonts w:cs="Arial"/>
          <w:sz w:val="20"/>
          <w:szCs w:val="24"/>
        </w:rPr>
      </w:pPr>
      <w:r w:rsidRPr="008607F7">
        <w:rPr>
          <w:rFonts w:cs="Arial"/>
          <w:szCs w:val="24"/>
        </w:rPr>
        <w:tab/>
      </w:r>
      <w:r w:rsidRPr="008607F7">
        <w:rPr>
          <w:rFonts w:cs="Arial"/>
          <w:szCs w:val="24"/>
        </w:rPr>
        <w:tab/>
      </w:r>
      <w:r w:rsidRPr="008607F7">
        <w:rPr>
          <w:rFonts w:cs="Arial"/>
          <w:sz w:val="20"/>
          <w:szCs w:val="24"/>
        </w:rPr>
        <w:t>Datum des letzten Prüfungsteils</w:t>
      </w:r>
    </w:p>
    <w:p w:rsidR="00151C41" w:rsidRPr="001C0A92" w:rsidRDefault="00151C41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151C41" w:rsidRPr="001C0A92" w:rsidRDefault="00151C41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8607F7" w:rsidRPr="008607F7" w:rsidRDefault="008607F7">
      <w:pPr>
        <w:tabs>
          <w:tab w:val="right" w:leader="underscore" w:pos="9072"/>
        </w:tabs>
        <w:jc w:val="center"/>
        <w:rPr>
          <w:i/>
          <w:noProof/>
          <w:szCs w:val="24"/>
        </w:rPr>
      </w:pPr>
      <w:r w:rsidRPr="008607F7">
        <w:rPr>
          <w:i/>
          <w:noProof/>
          <w:szCs w:val="24"/>
        </w:rPr>
        <w:t>(am Berufskolleg …)</w:t>
      </w:r>
    </w:p>
    <w:p w:rsidR="008607F7" w:rsidRPr="001C0A92" w:rsidRDefault="008607F7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151C41" w:rsidRPr="008607F7" w:rsidRDefault="00151C41" w:rsidP="00151C41">
      <w:pPr>
        <w:tabs>
          <w:tab w:val="right" w:leader="underscore" w:pos="9072"/>
        </w:tabs>
        <w:rPr>
          <w:noProof/>
          <w:szCs w:val="24"/>
        </w:rPr>
      </w:pPr>
      <w:r w:rsidRPr="008607F7">
        <w:rPr>
          <w:noProof/>
          <w:szCs w:val="24"/>
        </w:rPr>
        <w:t>erfolgreich die Prüfung</w:t>
      </w:r>
      <w:r w:rsidR="00A23945">
        <w:rPr>
          <w:noProof/>
          <w:szCs w:val="24"/>
        </w:rPr>
        <w:t xml:space="preserve"> in</w:t>
      </w:r>
    </w:p>
    <w:p w:rsidR="00151C41" w:rsidRPr="001C0A92" w:rsidRDefault="00151C41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8607F7" w:rsidRDefault="00881158">
      <w:pPr>
        <w:tabs>
          <w:tab w:val="right" w:leader="underscore" w:pos="9072"/>
        </w:tabs>
        <w:jc w:val="center"/>
        <w:rPr>
          <w:rFonts w:cs="Arial"/>
          <w:szCs w:val="24"/>
        </w:rPr>
      </w:pPr>
      <w:r w:rsidRPr="00881158">
        <w:rPr>
          <w:rFonts w:cs="Arial"/>
          <w:szCs w:val="24"/>
        </w:rPr>
        <w:t>Englisch</w:t>
      </w:r>
      <w:r w:rsidR="008607F7" w:rsidRPr="00881158">
        <w:rPr>
          <w:rFonts w:cs="Arial"/>
          <w:szCs w:val="24"/>
        </w:rPr>
        <w:t xml:space="preserve"> </w:t>
      </w:r>
      <w:r w:rsidR="008607F7">
        <w:rPr>
          <w:rFonts w:cs="Arial"/>
          <w:szCs w:val="24"/>
        </w:rPr>
        <w:t xml:space="preserve">für </w:t>
      </w:r>
      <w:r w:rsidR="008607F7" w:rsidRPr="008607F7">
        <w:rPr>
          <w:rFonts w:cs="Arial"/>
          <w:i/>
          <w:szCs w:val="24"/>
        </w:rPr>
        <w:t>(</w:t>
      </w:r>
      <w:r>
        <w:rPr>
          <w:rFonts w:cs="Arial"/>
          <w:i/>
          <w:szCs w:val="24"/>
        </w:rPr>
        <w:t>Fachbereich/Berufsfeld/</w:t>
      </w:r>
      <w:r w:rsidR="008607F7" w:rsidRPr="008607F7">
        <w:rPr>
          <w:rFonts w:cs="Arial"/>
          <w:i/>
          <w:szCs w:val="24"/>
        </w:rPr>
        <w:t>/Beruf)</w:t>
      </w:r>
    </w:p>
    <w:p w:rsidR="008607F7" w:rsidRPr="001C0A92" w:rsidRDefault="008607F7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173291" w:rsidRPr="001C0A92" w:rsidRDefault="00173291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B8785C" w:rsidRDefault="00173291" w:rsidP="00881158">
      <w:pPr>
        <w:tabs>
          <w:tab w:val="right" w:leader="underscore" w:pos="9072"/>
        </w:tabs>
        <w:rPr>
          <w:rFonts w:cs="Arial"/>
        </w:rPr>
      </w:pPr>
      <w:r>
        <w:rPr>
          <w:rFonts w:cs="Arial"/>
          <w:szCs w:val="24"/>
        </w:rPr>
        <w:t xml:space="preserve">auf dem </w:t>
      </w:r>
      <w:r w:rsidR="008607F7">
        <w:rPr>
          <w:rFonts w:cs="Arial"/>
          <w:bCs/>
          <w:noProof/>
          <w:szCs w:val="24"/>
        </w:rPr>
        <w:t>Niveau</w:t>
      </w:r>
      <w:r>
        <w:rPr>
          <w:rFonts w:cs="Arial"/>
          <w:bCs/>
          <w:noProof/>
          <w:szCs w:val="24"/>
        </w:rPr>
        <w:t xml:space="preserve"> ________</w:t>
      </w:r>
      <w:r w:rsidR="00881158">
        <w:rPr>
          <w:rFonts w:cs="Arial"/>
          <w:bCs/>
          <w:noProof/>
          <w:szCs w:val="24"/>
        </w:rPr>
        <w:t xml:space="preserve"> </w:t>
      </w:r>
      <w:r w:rsidR="00B8785C">
        <w:rPr>
          <w:rFonts w:cs="Arial"/>
        </w:rPr>
        <w:t>abgelegt und dabei folgende Ergebnisse erzielt:</w:t>
      </w:r>
    </w:p>
    <w:p w:rsidR="00881158" w:rsidRDefault="00881158" w:rsidP="00881158">
      <w:pPr>
        <w:tabs>
          <w:tab w:val="right" w:leader="underscore" w:pos="9072"/>
        </w:tabs>
        <w:rPr>
          <w:rFonts w:cs="Arial"/>
        </w:rPr>
      </w:pPr>
    </w:p>
    <w:p w:rsidR="001C0A92" w:rsidRPr="001C0A92" w:rsidRDefault="001C0A92">
      <w:pPr>
        <w:rPr>
          <w:rFonts w:cs="Arial"/>
          <w:sz w:val="20"/>
        </w:rPr>
      </w:pPr>
    </w:p>
    <w:p w:rsidR="00B8785C" w:rsidRPr="001C0A92" w:rsidRDefault="00B8785C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1613"/>
        <w:gridCol w:w="1613"/>
      </w:tblGrid>
      <w:tr w:rsidR="00173291" w:rsidTr="00BA458B">
        <w:tc>
          <w:tcPr>
            <w:tcW w:w="6204" w:type="dxa"/>
          </w:tcPr>
          <w:p w:rsidR="00173291" w:rsidRDefault="001C0A92" w:rsidP="00BA45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Schriftliche Prüfung</w:t>
            </w:r>
          </w:p>
          <w:p w:rsidR="007073CA" w:rsidRPr="001C0A92" w:rsidRDefault="007073CA" w:rsidP="00BA458B">
            <w:pPr>
              <w:rPr>
                <w:rFonts w:cs="Arial"/>
                <w:b/>
              </w:rPr>
            </w:pP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545ED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73291">
              <w:rPr>
                <w:rFonts w:cs="Arial"/>
              </w:rPr>
              <w:t>rreichbare Punkte</w:t>
            </w:r>
          </w:p>
        </w:tc>
        <w:tc>
          <w:tcPr>
            <w:tcW w:w="1613" w:type="dxa"/>
            <w:vAlign w:val="center"/>
          </w:tcPr>
          <w:p w:rsidR="00173291" w:rsidRDefault="001545ED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73291">
              <w:rPr>
                <w:rFonts w:cs="Arial"/>
              </w:rPr>
              <w:t>rreichte Punkte</w:t>
            </w:r>
          </w:p>
        </w:tc>
      </w:tr>
      <w:tr w:rsidR="001C0A92" w:rsidTr="00BA458B">
        <w:tc>
          <w:tcPr>
            <w:tcW w:w="6204" w:type="dxa"/>
          </w:tcPr>
          <w:p w:rsidR="001C0A92" w:rsidRDefault="001C0A92" w:rsidP="00BA458B">
            <w:pPr>
              <w:rPr>
                <w:rFonts w:cs="Arial"/>
                <w:b/>
              </w:rPr>
            </w:pPr>
            <w:r w:rsidRPr="00173291">
              <w:rPr>
                <w:rFonts w:cs="Arial"/>
                <w:b/>
              </w:rPr>
              <w:t>1. Rezeption</w:t>
            </w:r>
          </w:p>
        </w:tc>
        <w:tc>
          <w:tcPr>
            <w:tcW w:w="425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</w:tr>
      <w:tr w:rsidR="00173291" w:rsidTr="00BA458B">
        <w:tc>
          <w:tcPr>
            <w:tcW w:w="6204" w:type="dxa"/>
          </w:tcPr>
          <w:p w:rsidR="00173291" w:rsidRPr="00173291" w:rsidRDefault="00173291" w:rsidP="00BA458B">
            <w:pPr>
              <w:rPr>
                <w:rFonts w:cs="Arial"/>
              </w:rPr>
            </w:pPr>
            <w:r>
              <w:rPr>
                <w:rFonts w:cs="Arial"/>
              </w:rPr>
              <w:t>(gesprochenen und geschriebenen fremdsprachigen Texten Informationen entnehmen</w:t>
            </w:r>
            <w:r w:rsidR="00EF3204">
              <w:rPr>
                <w:rFonts w:cs="Arial"/>
              </w:rPr>
              <w:t>)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BA458B">
        <w:tc>
          <w:tcPr>
            <w:tcW w:w="6204" w:type="dxa"/>
          </w:tcPr>
          <w:p w:rsidR="00173291" w:rsidRPr="001C0A92" w:rsidRDefault="00173291" w:rsidP="00BA458B">
            <w:pPr>
              <w:rPr>
                <w:rFonts w:cs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</w:rPr>
            </w:pPr>
          </w:p>
        </w:tc>
      </w:tr>
      <w:tr w:rsidR="00173291" w:rsidTr="00BA458B">
        <w:tc>
          <w:tcPr>
            <w:tcW w:w="6204" w:type="dxa"/>
          </w:tcPr>
          <w:p w:rsidR="00173291" w:rsidRPr="00173291" w:rsidRDefault="00173291" w:rsidP="00BA45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Produktion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</w:tr>
      <w:tr w:rsidR="00173291" w:rsidTr="00BA458B">
        <w:tc>
          <w:tcPr>
            <w:tcW w:w="6204" w:type="dxa"/>
          </w:tcPr>
          <w:p w:rsidR="00173291" w:rsidRPr="00173291" w:rsidRDefault="00173291" w:rsidP="00BA458B">
            <w:pPr>
              <w:rPr>
                <w:rFonts w:cs="Arial"/>
              </w:rPr>
            </w:pPr>
            <w:r w:rsidRPr="00173291">
              <w:rPr>
                <w:rFonts w:cs="Arial"/>
              </w:rPr>
              <w:t>(fremdsprachige Texte erstellen)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BA458B">
        <w:tc>
          <w:tcPr>
            <w:tcW w:w="6204" w:type="dxa"/>
          </w:tcPr>
          <w:p w:rsidR="00173291" w:rsidRPr="001C0A92" w:rsidRDefault="00173291" w:rsidP="00BA45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73291" w:rsidTr="00BA458B">
        <w:tc>
          <w:tcPr>
            <w:tcW w:w="6204" w:type="dxa"/>
          </w:tcPr>
          <w:p w:rsidR="00173291" w:rsidRPr="00173291" w:rsidRDefault="00173291" w:rsidP="00BA458B">
            <w:pPr>
              <w:rPr>
                <w:rFonts w:cs="Arial"/>
                <w:b/>
              </w:rPr>
            </w:pPr>
            <w:r w:rsidRPr="00173291">
              <w:rPr>
                <w:rFonts w:cs="Arial"/>
                <w:b/>
              </w:rPr>
              <w:t>3. Mediation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</w:tr>
      <w:tr w:rsidR="00173291" w:rsidTr="00BA458B">
        <w:tc>
          <w:tcPr>
            <w:tcW w:w="6204" w:type="dxa"/>
          </w:tcPr>
          <w:p w:rsidR="00173291" w:rsidRDefault="00173291" w:rsidP="00BA458B">
            <w:pPr>
              <w:rPr>
                <w:rFonts w:cs="Arial"/>
              </w:rPr>
            </w:pPr>
            <w:r>
              <w:rPr>
                <w:rFonts w:cs="Arial"/>
              </w:rPr>
              <w:t>(Textinhalte in die jeweils andere Sprache übertragen und in zweisprachige Situationen vermitteln)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BA458B">
        <w:tc>
          <w:tcPr>
            <w:tcW w:w="6204" w:type="dxa"/>
          </w:tcPr>
          <w:p w:rsidR="00173291" w:rsidRPr="001C0A92" w:rsidRDefault="00173291" w:rsidP="00BA45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73291" w:rsidRPr="001C0A92" w:rsidRDefault="00173291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73291" w:rsidTr="00947581">
        <w:tc>
          <w:tcPr>
            <w:tcW w:w="6204" w:type="dxa"/>
          </w:tcPr>
          <w:p w:rsidR="00173291" w:rsidRDefault="00173291" w:rsidP="0017329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insgesamt</w:t>
            </w:r>
          </w:p>
        </w:tc>
        <w:tc>
          <w:tcPr>
            <w:tcW w:w="425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613" w:type="dxa"/>
            <w:vAlign w:val="center"/>
          </w:tcPr>
          <w:p w:rsidR="00173291" w:rsidRDefault="00173291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8D2843" w:rsidTr="00BA458B">
        <w:tc>
          <w:tcPr>
            <w:tcW w:w="6204" w:type="dxa"/>
          </w:tcPr>
          <w:p w:rsidR="008D2843" w:rsidRPr="008D2843" w:rsidRDefault="008D2843" w:rsidP="00BA45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D2843" w:rsidRPr="008D2843" w:rsidRDefault="008D2843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8D2843" w:rsidRPr="008D2843" w:rsidRDefault="008D2843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8D2843" w:rsidRPr="008D2843" w:rsidRDefault="008D2843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92" w:rsidTr="00BA458B">
        <w:tc>
          <w:tcPr>
            <w:tcW w:w="6204" w:type="dxa"/>
          </w:tcPr>
          <w:p w:rsidR="001C0A92" w:rsidRPr="001C0A92" w:rsidRDefault="001C0A92" w:rsidP="00BA45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Mündliche Prüfung</w:t>
            </w:r>
          </w:p>
        </w:tc>
        <w:tc>
          <w:tcPr>
            <w:tcW w:w="425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</w:tr>
      <w:tr w:rsidR="001C0A92" w:rsidTr="00BA458B">
        <w:tc>
          <w:tcPr>
            <w:tcW w:w="6204" w:type="dxa"/>
          </w:tcPr>
          <w:p w:rsidR="001C0A92" w:rsidRPr="001C0A92" w:rsidRDefault="001C0A92" w:rsidP="00BA458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C0A92" w:rsidRPr="001C0A92" w:rsidRDefault="001C0A92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C0A92" w:rsidRPr="001C0A92" w:rsidRDefault="001C0A92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1C0A92" w:rsidRPr="001C0A92" w:rsidRDefault="001C0A92" w:rsidP="009475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92" w:rsidTr="00BA458B">
        <w:tc>
          <w:tcPr>
            <w:tcW w:w="6204" w:type="dxa"/>
          </w:tcPr>
          <w:p w:rsidR="001C0A92" w:rsidRDefault="001C0A92" w:rsidP="00BA45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7329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Interaktion</w:t>
            </w:r>
          </w:p>
        </w:tc>
        <w:tc>
          <w:tcPr>
            <w:tcW w:w="425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</w:tr>
      <w:tr w:rsidR="001C0A92" w:rsidTr="00BA458B">
        <w:tc>
          <w:tcPr>
            <w:tcW w:w="6204" w:type="dxa"/>
          </w:tcPr>
          <w:p w:rsidR="001C0A92" w:rsidRPr="00173291" w:rsidRDefault="001C0A92" w:rsidP="00BA458B">
            <w:pPr>
              <w:rPr>
                <w:rFonts w:cs="Arial"/>
              </w:rPr>
            </w:pPr>
            <w:r>
              <w:rPr>
                <w:rFonts w:cs="Arial"/>
              </w:rPr>
              <w:t>(Gespräche in der Fremdsprache führen)</w:t>
            </w:r>
          </w:p>
        </w:tc>
        <w:tc>
          <w:tcPr>
            <w:tcW w:w="425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  <w:vAlign w:val="center"/>
          </w:tcPr>
          <w:p w:rsidR="001C0A92" w:rsidRDefault="001C0A92" w:rsidP="009475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</w:tbl>
    <w:p w:rsidR="001C0A92" w:rsidRDefault="001C0A92">
      <w:pPr>
        <w:rPr>
          <w:rFonts w:cs="Arial"/>
        </w:rPr>
      </w:pPr>
    </w:p>
    <w:p w:rsidR="001C0A92" w:rsidRDefault="001C0A92">
      <w:pPr>
        <w:rPr>
          <w:rFonts w:cs="Arial"/>
        </w:rPr>
      </w:pPr>
    </w:p>
    <w:p w:rsidR="00173291" w:rsidRDefault="00D72D63">
      <w:pPr>
        <w:rPr>
          <w:rFonts w:cs="Arial"/>
        </w:rPr>
      </w:pPr>
      <w:r>
        <w:rPr>
          <w:rFonts w:cs="Arial"/>
        </w:rPr>
        <w:t>Das Zertifikat entspricht den Anforderungen der Rahmenvereinbarung über die Zertifizierung von Fremdsprachenkenntnissen in der beruflichen Bildung (Beschluss der Kultusministerkonf</w:t>
      </w:r>
      <w:r>
        <w:rPr>
          <w:rFonts w:cs="Arial"/>
        </w:rPr>
        <w:t>e</w:t>
      </w:r>
      <w:r>
        <w:rPr>
          <w:rFonts w:cs="Arial"/>
        </w:rPr>
        <w:t xml:space="preserve">renz vom 20.11.1998 </w:t>
      </w:r>
      <w:proofErr w:type="spellStart"/>
      <w:r>
        <w:rPr>
          <w:rFonts w:cs="Arial"/>
        </w:rPr>
        <w:t>i.d.F</w:t>
      </w:r>
      <w:proofErr w:type="spellEnd"/>
      <w:r>
        <w:rPr>
          <w:rFonts w:cs="Arial"/>
        </w:rPr>
        <w:t>. vom 14.09.2017).</w:t>
      </w:r>
    </w:p>
    <w:p w:rsidR="00D72D63" w:rsidRDefault="00D72D63">
      <w:pPr>
        <w:rPr>
          <w:rFonts w:cs="Arial"/>
          <w:sz w:val="20"/>
        </w:rPr>
      </w:pPr>
    </w:p>
    <w:p w:rsidR="00881158" w:rsidRPr="007A3EDB" w:rsidRDefault="00881158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p w:rsidR="00B57BB4" w:rsidRPr="007A3EDB" w:rsidRDefault="00B57BB4">
      <w:pPr>
        <w:rPr>
          <w:rFonts w:cs="Arial"/>
          <w:sz w:val="20"/>
        </w:rPr>
      </w:pPr>
    </w:p>
    <w:p w:rsidR="00B57BB4" w:rsidRDefault="00B57BB4">
      <w:pPr>
        <w:rPr>
          <w:rFonts w:cs="Arial"/>
          <w:sz w:val="20"/>
        </w:rPr>
      </w:pPr>
    </w:p>
    <w:p w:rsidR="008F0998" w:rsidRDefault="008F0998">
      <w:pPr>
        <w:rPr>
          <w:rFonts w:cs="Arial"/>
          <w:sz w:val="20"/>
        </w:rPr>
      </w:pPr>
    </w:p>
    <w:p w:rsidR="007A3EDB" w:rsidRPr="007A3EDB" w:rsidRDefault="007A3EDB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001"/>
      </w:tblGrid>
      <w:tr w:rsidR="00D72D63" w:rsidTr="006601A9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72D63" w:rsidRPr="00D72D63" w:rsidRDefault="00D72D63" w:rsidP="006601A9">
            <w:pPr>
              <w:jc w:val="center"/>
              <w:rPr>
                <w:rFonts w:cs="Arial"/>
                <w:szCs w:val="24"/>
              </w:rPr>
            </w:pPr>
            <w:r w:rsidRPr="00D72D63">
              <w:rPr>
                <w:rFonts w:cs="Arial"/>
                <w:sz w:val="16"/>
                <w:szCs w:val="24"/>
              </w:rPr>
              <w:t>(Ort, Datum)</w:t>
            </w:r>
          </w:p>
        </w:tc>
        <w:tc>
          <w:tcPr>
            <w:tcW w:w="992" w:type="dxa"/>
            <w:vAlign w:val="center"/>
          </w:tcPr>
          <w:p w:rsidR="00D72D63" w:rsidRPr="00D72D63" w:rsidRDefault="00D72D63" w:rsidP="006601A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D72D63" w:rsidRPr="00D72D63" w:rsidRDefault="00D72D63" w:rsidP="006601A9">
            <w:pPr>
              <w:jc w:val="center"/>
              <w:rPr>
                <w:rFonts w:cs="Arial"/>
                <w:szCs w:val="24"/>
              </w:rPr>
            </w:pPr>
            <w:r w:rsidRPr="00D72D63">
              <w:rPr>
                <w:rFonts w:cs="Arial"/>
                <w:sz w:val="16"/>
                <w:szCs w:val="24"/>
              </w:rPr>
              <w:t>(Unterschrift, Dienstsiegel)</w:t>
            </w:r>
          </w:p>
        </w:tc>
      </w:tr>
    </w:tbl>
    <w:p w:rsidR="00D72D63" w:rsidRPr="00D72D63" w:rsidRDefault="00D72D63" w:rsidP="00D72D63">
      <w:pPr>
        <w:rPr>
          <w:rFonts w:cs="Arial"/>
          <w:sz w:val="12"/>
        </w:rPr>
      </w:pPr>
    </w:p>
    <w:p w:rsidR="00CF208F" w:rsidRPr="001C4590" w:rsidRDefault="00E03A74" w:rsidP="00031A5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B8785C" w:rsidRPr="001C4590" w:rsidRDefault="00B8785C" w:rsidP="00863F6D">
      <w:pPr>
        <w:jc w:val="center"/>
        <w:rPr>
          <w:rFonts w:cs="Arial"/>
          <w:b/>
          <w:sz w:val="18"/>
          <w:szCs w:val="18"/>
        </w:rPr>
      </w:pPr>
      <w:r w:rsidRPr="001C4590">
        <w:rPr>
          <w:rFonts w:cs="Arial"/>
          <w:b/>
          <w:sz w:val="18"/>
          <w:szCs w:val="18"/>
        </w:rPr>
        <w:t>Kompetenz</w:t>
      </w:r>
      <w:r w:rsidR="00CF208F" w:rsidRPr="001C4590">
        <w:rPr>
          <w:rFonts w:cs="Arial"/>
          <w:b/>
          <w:sz w:val="18"/>
          <w:szCs w:val="18"/>
        </w:rPr>
        <w:t>beschreibungen</w:t>
      </w:r>
      <w:r w:rsidRPr="001C4590">
        <w:rPr>
          <w:rFonts w:cs="Arial"/>
          <w:b/>
          <w:sz w:val="18"/>
          <w:szCs w:val="18"/>
        </w:rPr>
        <w:t xml:space="preserve"> </w:t>
      </w:r>
      <w:r w:rsidR="00863F6D" w:rsidRPr="001C4590">
        <w:rPr>
          <w:rFonts w:cs="Arial"/>
          <w:b/>
          <w:sz w:val="18"/>
          <w:szCs w:val="18"/>
        </w:rPr>
        <w:t>des KMK-Fremdsprachenzertifikats für die Niveaus A2 bis C1</w:t>
      </w:r>
    </w:p>
    <w:p w:rsidR="00863F6D" w:rsidRPr="00881158" w:rsidRDefault="00863F6D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7110" w:type="dxa"/>
        <w:tblInd w:w="1929" w:type="dxa"/>
        <w:tblLayout w:type="fixed"/>
        <w:tblLook w:val="04A0" w:firstRow="1" w:lastRow="0" w:firstColumn="1" w:lastColumn="0" w:noHBand="0" w:noVBand="1"/>
      </w:tblPr>
      <w:tblGrid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</w:tblGrid>
      <w:tr w:rsidR="00863F6D" w:rsidRPr="00765231" w:rsidTr="00863F6D">
        <w:trPr>
          <w:trHeight w:val="362"/>
        </w:trPr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Elementare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Selbstständige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Kompetente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</w:tr>
      <w:tr w:rsidR="00863F6D" w:rsidRPr="00765231" w:rsidTr="00863F6D">
        <w:trPr>
          <w:trHeight w:val="293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tl2br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3F6D" w:rsidRPr="00765231" w:rsidTr="00863F6D">
        <w:trPr>
          <w:trHeight w:val="234"/>
        </w:trPr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sz w:val="18"/>
                <w:szCs w:val="18"/>
              </w:rPr>
              <w:t>A1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765231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765231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B2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765231">
              <w:rPr>
                <w:rFonts w:eastAsia="Arial" w:cs="Arial"/>
                <w:snapToGrid w:val="0"/>
                <w:sz w:val="18"/>
                <w:szCs w:val="18"/>
                <w:lang w:val="en-US"/>
              </w:rPr>
              <w:t>C2</w:t>
            </w:r>
          </w:p>
        </w:tc>
      </w:tr>
    </w:tbl>
    <w:p w:rsidR="00863F6D" w:rsidRDefault="00863F6D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en-GB"/>
        </w:rPr>
      </w:pPr>
    </w:p>
    <w:p w:rsidR="001C4590" w:rsidRPr="00765231" w:rsidRDefault="001C4590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en-GB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9"/>
        <w:gridCol w:w="422"/>
        <w:gridCol w:w="2197"/>
        <w:gridCol w:w="2197"/>
        <w:gridCol w:w="2197"/>
        <w:gridCol w:w="2197"/>
      </w:tblGrid>
      <w:tr w:rsidR="00863F6D" w:rsidRPr="00765231" w:rsidTr="00A270FD"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6D" w:rsidRPr="008F6130" w:rsidRDefault="00863F6D" w:rsidP="008F613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A270F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A2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A270F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B1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A270F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B2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A270F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C1</w:t>
            </w:r>
          </w:p>
        </w:tc>
      </w:tr>
      <w:tr w:rsidR="00863F6D" w:rsidRPr="00765231" w:rsidTr="00F4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:rsidR="00863F6D" w:rsidRPr="008F6130" w:rsidRDefault="00AA3FD9" w:rsidP="00AA3FD9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Rezeption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3F6D" w:rsidRPr="008F6130" w:rsidRDefault="00863F6D" w:rsidP="005344DE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30">
              <w:rPr>
                <w:rFonts w:ascii="Arial" w:hAnsi="Arial" w:cs="Arial"/>
                <w:sz w:val="16"/>
                <w:szCs w:val="16"/>
              </w:rPr>
              <w:t>Hör- und Hörseh-</w:t>
            </w:r>
            <w:r w:rsidR="006E3070" w:rsidRPr="008F6130">
              <w:rPr>
                <w:rFonts w:ascii="Arial" w:hAnsi="Arial" w:cs="Arial"/>
                <w:sz w:val="16"/>
                <w:szCs w:val="16"/>
              </w:rPr>
              <w:br/>
            </w:r>
            <w:r w:rsidRPr="008F6130">
              <w:rPr>
                <w:rFonts w:ascii="Arial" w:hAnsi="Arial" w:cs="Arial"/>
                <w:sz w:val="16"/>
                <w:szCs w:val="16"/>
              </w:rPr>
              <w:t>Verstehen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6E3070" w:rsidP="006E3070">
            <w:pPr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sehr geläufigen und einf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chen Texten in berufstyp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schen Alltagssituationen konkrete Einzelinformati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nen entnehmen, wenn langsam, deutlich und in Standardsprache gespr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chen wird.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6E3070" w:rsidP="006E3070">
            <w:pPr>
              <w:tabs>
                <w:tab w:val="center" w:pos="1008"/>
              </w:tabs>
              <w:rPr>
                <w:rFonts w:eastAsia="Arial"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geläufigen Texten in b</w:t>
            </w:r>
            <w:r w:rsidRPr="008F6130">
              <w:rPr>
                <w:rFonts w:cs="Arial"/>
                <w:sz w:val="16"/>
                <w:szCs w:val="16"/>
              </w:rPr>
              <w:t>e</w:t>
            </w:r>
            <w:r w:rsidRPr="008F6130">
              <w:rPr>
                <w:rFonts w:cs="Arial"/>
                <w:sz w:val="16"/>
                <w:szCs w:val="16"/>
              </w:rPr>
              <w:t>rufstypischen Situationen Einzelinformationen und Hauptaussagen entne</w:t>
            </w:r>
            <w:r w:rsidRPr="008F6130">
              <w:rPr>
                <w:rFonts w:cs="Arial"/>
                <w:sz w:val="16"/>
                <w:szCs w:val="16"/>
              </w:rPr>
              <w:t>h</w:t>
            </w:r>
            <w:r w:rsidRPr="008F6130">
              <w:rPr>
                <w:rFonts w:cs="Arial"/>
                <w:sz w:val="16"/>
                <w:szCs w:val="16"/>
              </w:rPr>
              <w:t>men, wenn langsam, deu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lich und in Standardspr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 gesprochen wird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global selektiv und detailliert verstehen, wenn in natürlichem Tempo und in Standardsprache g</w:t>
            </w:r>
            <w:r w:rsidRPr="008F6130">
              <w:rPr>
                <w:rFonts w:cs="Arial"/>
                <w:sz w:val="16"/>
                <w:szCs w:val="16"/>
              </w:rPr>
              <w:t>e</w:t>
            </w:r>
            <w:r w:rsidRPr="008F6130">
              <w:rPr>
                <w:rFonts w:cs="Arial"/>
                <w:sz w:val="16"/>
                <w:szCs w:val="16"/>
              </w:rPr>
              <w:t>sprochen wird, auch wenn diese leichte Akzentfä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bungen aufweist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global, selektiv und detailliert verstehen, auch wenn diese von der Sta</w:t>
            </w:r>
            <w:r w:rsidRPr="008F6130">
              <w:rPr>
                <w:rFonts w:cs="Arial"/>
                <w:sz w:val="16"/>
                <w:szCs w:val="16"/>
              </w:rPr>
              <w:t>n</w:t>
            </w:r>
            <w:r w:rsidRPr="008F6130">
              <w:rPr>
                <w:rFonts w:cs="Arial"/>
                <w:sz w:val="16"/>
                <w:szCs w:val="16"/>
              </w:rPr>
              <w:t>dardsprache abweichende Ausdrucksformen und A</w:t>
            </w:r>
            <w:r w:rsidRPr="008F6130">
              <w:rPr>
                <w:rFonts w:cs="Arial"/>
                <w:sz w:val="16"/>
                <w:szCs w:val="16"/>
              </w:rPr>
              <w:t>k</w:t>
            </w:r>
            <w:r w:rsidRPr="008F6130">
              <w:rPr>
                <w:rFonts w:cs="Arial"/>
                <w:sz w:val="16"/>
                <w:szCs w:val="16"/>
              </w:rPr>
              <w:t>zentfärbungen aufweisen, dabei auch implizierte Me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nungen und Einstellungen erfassen</w:t>
            </w:r>
          </w:p>
        </w:tc>
      </w:tr>
      <w:tr w:rsidR="00863F6D" w:rsidRPr="00765231" w:rsidTr="00F4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863F6D" w:rsidP="00863F6D">
            <w:pPr>
              <w:pStyle w:val="berschrift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3F6D" w:rsidRPr="008F6130" w:rsidRDefault="00863F6D" w:rsidP="00863F6D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30">
              <w:rPr>
                <w:rFonts w:ascii="Arial" w:eastAsia="Arial" w:hAnsi="Arial" w:cs="Arial"/>
                <w:bCs/>
                <w:sz w:val="16"/>
                <w:szCs w:val="16"/>
              </w:rPr>
              <w:t>Leseverstehen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sehr geläufigen und einf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chen berufstypischen Te</w:t>
            </w:r>
            <w:r w:rsidRPr="008F6130">
              <w:rPr>
                <w:rFonts w:cs="Arial"/>
                <w:sz w:val="16"/>
                <w:szCs w:val="16"/>
              </w:rPr>
              <w:t>x</w:t>
            </w:r>
            <w:r w:rsidRPr="008F6130">
              <w:rPr>
                <w:rFonts w:cs="Arial"/>
                <w:sz w:val="16"/>
                <w:szCs w:val="16"/>
              </w:rPr>
              <w:t>ten zu vertrauten Themen Einzelinformationen en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nehmen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geläufigen berufstypischen Texten zu teilweise wen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ger vertrauten Themen aus bekannten Themenbere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chen Einzelinformationen und Hauptaussagen en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nehmen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auch zu wenig ve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trauten und abstrakten Themen aus bekannten Themenbereichen, global selektiv und detailliert ve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stehen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aus einem breiten Spektrum an Themen gl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bal, selektiv und detailliert verstehen, dabei auch i</w:t>
            </w:r>
            <w:r w:rsidRPr="008F6130">
              <w:rPr>
                <w:rFonts w:cs="Arial"/>
                <w:sz w:val="16"/>
                <w:szCs w:val="16"/>
              </w:rPr>
              <w:t>m</w:t>
            </w:r>
            <w:r w:rsidRPr="008F6130">
              <w:rPr>
                <w:rFonts w:cs="Arial"/>
                <w:sz w:val="16"/>
                <w:szCs w:val="16"/>
              </w:rPr>
              <w:t>plizierte Meinungen und Einstellungen erfassen</w:t>
            </w:r>
          </w:p>
        </w:tc>
      </w:tr>
      <w:tr w:rsidR="001B07CA" w:rsidTr="00F40571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1B07CA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Produktion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Schriftstücke zu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trauten Themen erstellen und Eintragungen in Form</w:t>
            </w:r>
            <w:r w:rsidRPr="008F6130">
              <w:rPr>
                <w:rStyle w:val="SC254006"/>
                <w:sz w:val="16"/>
                <w:szCs w:val="16"/>
              </w:rPr>
              <w:t>u</w:t>
            </w:r>
            <w:r w:rsidRPr="008F6130">
              <w:rPr>
                <w:rStyle w:val="SC254006"/>
                <w:sz w:val="16"/>
                <w:szCs w:val="16"/>
              </w:rPr>
              <w:t>lare des beruflichen Alltags vornehmen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geläufige berufstypische Texte zu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trauten Themen verfassen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berufstypische Texte aus bekannten Th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menbereichen verfassen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auch komplexer Art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rufstypische Texte aus 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 breiten Spektrum an Themen sowohl in der erfo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derlichen Kürze als auch Ausführlichkeit verfassen</w:t>
            </w:r>
          </w:p>
        </w:tc>
      </w:tr>
      <w:tr w:rsidR="008F6130" w:rsidTr="00F40571">
        <w:trPr>
          <w:cantSplit/>
        </w:trPr>
        <w:tc>
          <w:tcPr>
            <w:tcW w:w="851" w:type="dxa"/>
            <w:gridSpan w:val="2"/>
            <w:textDirection w:val="btLr"/>
            <w:vAlign w:val="center"/>
          </w:tcPr>
          <w:p w:rsidR="008F6130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Mediation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>
              <w:rPr>
                <w:rStyle w:val="SC254006"/>
                <w:sz w:val="16"/>
                <w:szCs w:val="16"/>
              </w:rPr>
              <w:t>einfache fremdsprachlich dar</w:t>
            </w:r>
            <w:r w:rsidRPr="008F6130">
              <w:rPr>
                <w:rStyle w:val="SC254006"/>
                <w:sz w:val="16"/>
                <w:szCs w:val="16"/>
              </w:rPr>
              <w:t>gestellte berufliche Sac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verhalte sinngemäß und a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ressatengerecht auf Deutsch wiedergeben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in deutscher Sprache dargestellte Sachverhalte sinngemäß und adressate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gerecht in die Fremdsprache übertragen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fremdsprachlich dargestellte berufliche Sachverhalte aus bekannten Themenbere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chen sinngemäß und adre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satengerecht auf Deutsch wiedergeben</w:t>
            </w:r>
          </w:p>
          <w:p w:rsidR="008F6130" w:rsidRPr="008F6130" w:rsidRDefault="008F6130" w:rsidP="008F6130">
            <w:pPr>
              <w:rPr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in deu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scher Sprache dargestellte Sachverhalte aus bekannten Themenbereichen sinng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mäß und adressatengerecht in die Fremdsprache übe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den Inhalt komplexer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sprachlicher berufsreleva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ter Texte aus bekannten Themenbereichen sinng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mäß und adressatengerecht auf Deutsch sowohl wiede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geben als auch zusamme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fassen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den Inhalt ko</w:t>
            </w:r>
            <w:r w:rsidRPr="008F6130">
              <w:rPr>
                <w:rStyle w:val="SC254006"/>
                <w:sz w:val="16"/>
                <w:szCs w:val="16"/>
              </w:rPr>
              <w:t>m</w:t>
            </w:r>
            <w:r w:rsidRPr="008F6130">
              <w:rPr>
                <w:rStyle w:val="SC254006"/>
                <w:sz w:val="16"/>
                <w:szCs w:val="16"/>
              </w:rPr>
              <w:t>plexer berufsrelevanter Te</w:t>
            </w:r>
            <w:r w:rsidRPr="008F6130">
              <w:rPr>
                <w:rStyle w:val="SC254006"/>
                <w:sz w:val="16"/>
                <w:szCs w:val="16"/>
              </w:rPr>
              <w:t>x</w:t>
            </w:r>
            <w:r w:rsidRPr="008F6130">
              <w:rPr>
                <w:rStyle w:val="SC254006"/>
                <w:sz w:val="16"/>
                <w:szCs w:val="16"/>
              </w:rPr>
              <w:t>te aus bekannten Theme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bereichen in deutscher Sprache sinngemäß und a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ressatengerecht in die Fremdsprache sowohl übe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tragen als auch zusamme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fassen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den Inhalt komplexer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sprachlicher berufsreleva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ter Texte aus einem breiten Spektrum an Themen sin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gemäß und adressateng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recht auf Deutsch sowohl wiedergeben als auch z</w:t>
            </w:r>
            <w:r w:rsidRPr="008F6130">
              <w:rPr>
                <w:rStyle w:val="SC254006"/>
                <w:sz w:val="16"/>
                <w:szCs w:val="16"/>
              </w:rPr>
              <w:t>u</w:t>
            </w:r>
            <w:r w:rsidRPr="008F6130">
              <w:rPr>
                <w:rStyle w:val="SC254006"/>
                <w:sz w:val="16"/>
                <w:szCs w:val="16"/>
              </w:rPr>
              <w:t>sammenfassen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den Inhalt komplexer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rufsrelevanter Texte aus 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 breiten Spektrum an Themen in deutscher Spr</w:t>
            </w:r>
            <w:r w:rsidRPr="008F6130">
              <w:rPr>
                <w:rStyle w:val="SC254006"/>
                <w:sz w:val="16"/>
                <w:szCs w:val="16"/>
              </w:rPr>
              <w:t>a</w:t>
            </w:r>
            <w:r w:rsidRPr="008F6130">
              <w:rPr>
                <w:rStyle w:val="SC254006"/>
                <w:sz w:val="16"/>
                <w:szCs w:val="16"/>
              </w:rPr>
              <w:t>che sinngemäß und adre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satengerecht in die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sprache sowohl übertragen als auch zusammenfassen</w:t>
            </w:r>
          </w:p>
        </w:tc>
      </w:tr>
      <w:tr w:rsidR="008F6130" w:rsidRPr="008F6130" w:rsidTr="00F40571">
        <w:trPr>
          <w:cantSplit/>
        </w:trPr>
        <w:tc>
          <w:tcPr>
            <w:tcW w:w="851" w:type="dxa"/>
            <w:gridSpan w:val="2"/>
            <w:textDirection w:val="btLr"/>
            <w:vAlign w:val="center"/>
          </w:tcPr>
          <w:p w:rsidR="008F6130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Interaktion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berufsrelevante rout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nemäßige Gesprächssituat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onen, in denen es um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 Inhalte geht, in der Fremdsprache bewältigen, sofern die am Gespräch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teiligten langsam sprechen, Aussagen umformulieren und das Gespräch aufrech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erhalten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geläufige berufsrelevante Gespräch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situationen, in denen es um vertraute Themen geht, in der Fremdsprache weitg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hend sicher bewältigen, s</w:t>
            </w:r>
            <w:r w:rsidRPr="008F6130">
              <w:rPr>
                <w:rStyle w:val="SC254006"/>
                <w:sz w:val="16"/>
                <w:szCs w:val="16"/>
              </w:rPr>
              <w:t>o</w:t>
            </w:r>
            <w:r w:rsidRPr="008F6130">
              <w:rPr>
                <w:rStyle w:val="SC254006"/>
                <w:sz w:val="16"/>
                <w:szCs w:val="16"/>
              </w:rPr>
              <w:t>fern die am Gespräch Bete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ligten kooperieren, dabei auch eigene Meinungen s</w:t>
            </w:r>
            <w:r w:rsidRPr="008F6130">
              <w:rPr>
                <w:rStyle w:val="SC254006"/>
                <w:sz w:val="16"/>
                <w:szCs w:val="16"/>
              </w:rPr>
              <w:t>o</w:t>
            </w:r>
            <w:r w:rsidRPr="008F6130">
              <w:rPr>
                <w:rStyle w:val="SC254006"/>
                <w:sz w:val="16"/>
                <w:szCs w:val="16"/>
              </w:rPr>
              <w:t>wie Pläne erklären und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gründen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berufsrelevante Gesprächssituationen, in denen es um komplexe Themen aus bekannten Themenbereichen geht, in der Fremdsprache sicher bewältigen, dabei das 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spräch aufrechterhalten, Sachverhalte ausführlich 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läutern und Standpunkte verteidigen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berufsrelevante 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sprächssituationen zu einem breiten Themenspektrum in der Fremdsprache konstru</w:t>
            </w:r>
            <w:r w:rsidRPr="008F6130">
              <w:rPr>
                <w:rStyle w:val="SC254006"/>
                <w:sz w:val="16"/>
                <w:szCs w:val="16"/>
              </w:rPr>
              <w:t>k</w:t>
            </w:r>
            <w:r w:rsidRPr="008F6130">
              <w:rPr>
                <w:rStyle w:val="SC254006"/>
                <w:sz w:val="16"/>
                <w:szCs w:val="16"/>
              </w:rPr>
              <w:t xml:space="preserve">tiv gestalten, sich spontan und fließend ausdrücken, Sachverhalte präzise und differenziert darstellen sowie schlüssig argumentieren </w:t>
            </w:r>
          </w:p>
        </w:tc>
      </w:tr>
    </w:tbl>
    <w:p w:rsidR="00031A57" w:rsidRPr="00881158" w:rsidRDefault="00031A57" w:rsidP="008F6130">
      <w:pPr>
        <w:pStyle w:val="Kopfzeile"/>
        <w:tabs>
          <w:tab w:val="clear" w:pos="4536"/>
          <w:tab w:val="clear" w:pos="9072"/>
        </w:tabs>
        <w:rPr>
          <w:rStyle w:val="SC253973"/>
          <w:rFonts w:ascii="Arial" w:hAnsi="Arial" w:cs="Arial"/>
          <w:i w:val="0"/>
          <w:sz w:val="16"/>
          <w:szCs w:val="16"/>
          <w:lang w:val="de-DE"/>
        </w:rPr>
      </w:pPr>
    </w:p>
    <w:p w:rsidR="008F6130" w:rsidRPr="00881158" w:rsidRDefault="00881158" w:rsidP="008F6130">
      <w:pPr>
        <w:pStyle w:val="Kopfzeile"/>
        <w:tabs>
          <w:tab w:val="clear" w:pos="4536"/>
          <w:tab w:val="clear" w:pos="9072"/>
        </w:tabs>
        <w:rPr>
          <w:rStyle w:val="SC253973"/>
          <w:rFonts w:ascii="Arial" w:hAnsi="Arial" w:cs="Arial"/>
          <w:sz w:val="16"/>
          <w:szCs w:val="16"/>
          <w:lang w:val="de-DE"/>
        </w:rPr>
      </w:pPr>
      <w:r>
        <w:rPr>
          <w:rStyle w:val="SC253973"/>
          <w:rFonts w:ascii="Arial" w:hAnsi="Arial" w:cs="Arial"/>
          <w:sz w:val="16"/>
          <w:szCs w:val="16"/>
          <w:lang w:val="de-DE"/>
        </w:rPr>
        <w:t>Tabelle</w:t>
      </w:r>
      <w:r w:rsidR="008F6130" w:rsidRPr="00881158">
        <w:rPr>
          <w:rStyle w:val="SC253973"/>
          <w:rFonts w:ascii="Arial" w:hAnsi="Arial" w:cs="Arial"/>
          <w:sz w:val="16"/>
          <w:szCs w:val="16"/>
          <w:lang w:val="de-DE"/>
        </w:rPr>
        <w:t>: Kompetenzbeschreib</w:t>
      </w:r>
      <w:r>
        <w:rPr>
          <w:rStyle w:val="SC253973"/>
          <w:rFonts w:ascii="Arial" w:hAnsi="Arial" w:cs="Arial"/>
          <w:sz w:val="16"/>
          <w:szCs w:val="16"/>
          <w:lang w:val="de-DE"/>
        </w:rPr>
        <w:t xml:space="preserve">ungen </w:t>
      </w:r>
      <w:r w:rsidR="001C4590" w:rsidRPr="00881158">
        <w:rPr>
          <w:rStyle w:val="SC253973"/>
          <w:rFonts w:ascii="Arial" w:hAnsi="Arial" w:cs="Arial"/>
          <w:sz w:val="16"/>
          <w:szCs w:val="16"/>
          <w:lang w:val="de-DE"/>
        </w:rPr>
        <w:t>für die Niveaus A2 bis C1</w:t>
      </w:r>
    </w:p>
    <w:sectPr w:rsidR="008F6130" w:rsidRPr="00881158" w:rsidSect="00CF208F">
      <w:pgSz w:w="23814" w:h="16840" w:orient="landscape"/>
      <w:pgMar w:top="709" w:right="1134" w:bottom="284" w:left="1134" w:header="720" w:footer="720" w:gutter="0"/>
      <w:pgNumType w:start="1"/>
      <w:cols w:num="2" w:space="720" w:equalWidth="0">
        <w:col w:w="10207" w:space="1417"/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58" w:rsidRDefault="00881158">
      <w:r>
        <w:separator/>
      </w:r>
    </w:p>
  </w:endnote>
  <w:endnote w:type="continuationSeparator" w:id="0">
    <w:p w:rsidR="00881158" w:rsidRDefault="0088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58" w:rsidRDefault="00881158">
      <w:r>
        <w:separator/>
      </w:r>
    </w:p>
  </w:footnote>
  <w:footnote w:type="continuationSeparator" w:id="0">
    <w:p w:rsidR="00881158" w:rsidRDefault="0088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2B81"/>
    <w:multiLevelType w:val="singleLevel"/>
    <w:tmpl w:val="5E4C04DE"/>
    <w:lvl w:ilvl="0">
      <w:numFmt w:val="bullet"/>
      <w:lvlText w:val=""/>
      <w:lvlJc w:val="left"/>
      <w:pPr>
        <w:tabs>
          <w:tab w:val="num" w:pos="645"/>
        </w:tabs>
        <w:ind w:left="645" w:hanging="645"/>
      </w:pPr>
      <w:rPr>
        <w:rFonts w:ascii="Wingdings" w:hAnsi="Wingdings" w:hint="default"/>
      </w:rPr>
    </w:lvl>
  </w:abstractNum>
  <w:abstractNum w:abstractNumId="1">
    <w:nsid w:val="549D41B9"/>
    <w:multiLevelType w:val="singleLevel"/>
    <w:tmpl w:val="D85E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003 KMK\Formulare und Infos\KMK-Zertifikat_Vordruck_Datentabelle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Tabelle1$`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7"/>
    <w:rsid w:val="00014E88"/>
    <w:rsid w:val="00015A47"/>
    <w:rsid w:val="00031A57"/>
    <w:rsid w:val="000B1355"/>
    <w:rsid w:val="000F2131"/>
    <w:rsid w:val="0013018C"/>
    <w:rsid w:val="00151C41"/>
    <w:rsid w:val="001545ED"/>
    <w:rsid w:val="00156935"/>
    <w:rsid w:val="00173291"/>
    <w:rsid w:val="00175339"/>
    <w:rsid w:val="001B07CA"/>
    <w:rsid w:val="001C0A92"/>
    <w:rsid w:val="001C4590"/>
    <w:rsid w:val="001F58ED"/>
    <w:rsid w:val="0026340B"/>
    <w:rsid w:val="002A3D13"/>
    <w:rsid w:val="002A5208"/>
    <w:rsid w:val="002F5113"/>
    <w:rsid w:val="00355F85"/>
    <w:rsid w:val="00376AB8"/>
    <w:rsid w:val="003C6CC6"/>
    <w:rsid w:val="00486DBA"/>
    <w:rsid w:val="004B5454"/>
    <w:rsid w:val="004D621C"/>
    <w:rsid w:val="005344DE"/>
    <w:rsid w:val="00534BD0"/>
    <w:rsid w:val="005B4D90"/>
    <w:rsid w:val="00630925"/>
    <w:rsid w:val="006421E1"/>
    <w:rsid w:val="006601A9"/>
    <w:rsid w:val="0067479C"/>
    <w:rsid w:val="00682B3C"/>
    <w:rsid w:val="00693FE1"/>
    <w:rsid w:val="006A21D9"/>
    <w:rsid w:val="006A70CA"/>
    <w:rsid w:val="006C03C2"/>
    <w:rsid w:val="006D2F45"/>
    <w:rsid w:val="006E3070"/>
    <w:rsid w:val="007073CA"/>
    <w:rsid w:val="00765231"/>
    <w:rsid w:val="00787DE2"/>
    <w:rsid w:val="007A05BA"/>
    <w:rsid w:val="007A360D"/>
    <w:rsid w:val="007A3EDB"/>
    <w:rsid w:val="007F462C"/>
    <w:rsid w:val="00817545"/>
    <w:rsid w:val="0083188F"/>
    <w:rsid w:val="00854F13"/>
    <w:rsid w:val="008607F7"/>
    <w:rsid w:val="00863F6D"/>
    <w:rsid w:val="00881158"/>
    <w:rsid w:val="008B5FA3"/>
    <w:rsid w:val="008B61C2"/>
    <w:rsid w:val="008D2843"/>
    <w:rsid w:val="008F0998"/>
    <w:rsid w:val="008F6130"/>
    <w:rsid w:val="00947581"/>
    <w:rsid w:val="0097733F"/>
    <w:rsid w:val="00993406"/>
    <w:rsid w:val="009C0BD9"/>
    <w:rsid w:val="00A23945"/>
    <w:rsid w:val="00A25DD7"/>
    <w:rsid w:val="00A270FD"/>
    <w:rsid w:val="00A339BB"/>
    <w:rsid w:val="00A94241"/>
    <w:rsid w:val="00AA3FD9"/>
    <w:rsid w:val="00B15F9A"/>
    <w:rsid w:val="00B46D3C"/>
    <w:rsid w:val="00B53D47"/>
    <w:rsid w:val="00B57BB4"/>
    <w:rsid w:val="00B8785C"/>
    <w:rsid w:val="00BA458B"/>
    <w:rsid w:val="00BC02AC"/>
    <w:rsid w:val="00BD460F"/>
    <w:rsid w:val="00BF319A"/>
    <w:rsid w:val="00C134A1"/>
    <w:rsid w:val="00C4388E"/>
    <w:rsid w:val="00C960EC"/>
    <w:rsid w:val="00CA1C04"/>
    <w:rsid w:val="00CA5A98"/>
    <w:rsid w:val="00CA7997"/>
    <w:rsid w:val="00CC7216"/>
    <w:rsid w:val="00CE368E"/>
    <w:rsid w:val="00CF208F"/>
    <w:rsid w:val="00D04DA6"/>
    <w:rsid w:val="00D063CF"/>
    <w:rsid w:val="00D0682F"/>
    <w:rsid w:val="00D24A26"/>
    <w:rsid w:val="00D61D4D"/>
    <w:rsid w:val="00D72D63"/>
    <w:rsid w:val="00E02A94"/>
    <w:rsid w:val="00E03A74"/>
    <w:rsid w:val="00E0418A"/>
    <w:rsid w:val="00E171BE"/>
    <w:rsid w:val="00E62037"/>
    <w:rsid w:val="00EC09B6"/>
    <w:rsid w:val="00EC5D13"/>
    <w:rsid w:val="00EC71C3"/>
    <w:rsid w:val="00EF3204"/>
    <w:rsid w:val="00F07144"/>
    <w:rsid w:val="00F17872"/>
    <w:rsid w:val="00F40571"/>
    <w:rsid w:val="00F62B47"/>
    <w:rsid w:val="00F74596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0"/>
      </w:tabs>
      <w:spacing w:after="58"/>
      <w:outlineLvl w:val="2"/>
    </w:pPr>
    <w:rPr>
      <w:rFonts w:ascii="Times New Roman" w:hAnsi="Times New Roman"/>
      <w:b/>
      <w:snapToGrid w:val="0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851"/>
      </w:tabs>
      <w:spacing w:before="120"/>
      <w:jc w:val="both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page" w:hAnchor="margin" w:y="1711"/>
      <w:widowControl w:val="0"/>
      <w:tabs>
        <w:tab w:val="center" w:pos="1008"/>
      </w:tabs>
      <w:spacing w:after="58"/>
      <w:jc w:val="center"/>
      <w:outlineLvl w:val="5"/>
    </w:pPr>
    <w:rPr>
      <w:rFonts w:ascii="Times New Roman" w:hAnsi="Times New Roman"/>
      <w:b/>
      <w:snapToGrid w:val="0"/>
      <w:sz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widowControl w:val="0"/>
      <w:tabs>
        <w:tab w:val="center" w:pos="1008"/>
      </w:tabs>
      <w:spacing w:after="58"/>
      <w:jc w:val="center"/>
      <w:outlineLvl w:val="6"/>
    </w:pPr>
    <w:rPr>
      <w:rFonts w:ascii="Times New Roman" w:hAnsi="Times New Roman"/>
      <w:b/>
      <w:snapToGrid w:val="0"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schulflietext">
    <w:name w:val="hochschulfließtext"/>
    <w:basedOn w:val="Standard"/>
    <w:pPr>
      <w:tabs>
        <w:tab w:val="left" w:pos="567"/>
      </w:tabs>
      <w:spacing w:after="120"/>
      <w:jc w:val="both"/>
    </w:pPr>
    <w:rPr>
      <w:rFonts w:ascii="Times New Roman" w:hAnsi="Times New Roman"/>
      <w:sz w:val="22"/>
    </w:rPr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  <w:lang w:val="en-US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BC02AC"/>
    <w:rPr>
      <w:b/>
      <w:sz w:val="28"/>
    </w:rPr>
  </w:style>
  <w:style w:type="character" w:customStyle="1" w:styleId="berschrift2Zchn">
    <w:name w:val="Überschrift 2 Zchn"/>
    <w:link w:val="berschrift2"/>
    <w:rsid w:val="00BC02AC"/>
    <w:rPr>
      <w:b/>
      <w:sz w:val="28"/>
    </w:rPr>
  </w:style>
  <w:style w:type="character" w:customStyle="1" w:styleId="berschrift5Zchn">
    <w:name w:val="Überschrift 5 Zchn"/>
    <w:link w:val="berschrift5"/>
    <w:rsid w:val="00BC02AC"/>
    <w:rPr>
      <w:b/>
      <w:sz w:val="24"/>
    </w:rPr>
  </w:style>
  <w:style w:type="character" w:customStyle="1" w:styleId="KopfzeileZchn">
    <w:name w:val="Kopfzeile Zchn"/>
    <w:link w:val="Kopfzeile"/>
    <w:uiPriority w:val="99"/>
    <w:rsid w:val="00BC02AC"/>
    <w:rPr>
      <w:snapToGrid w:val="0"/>
      <w:sz w:val="24"/>
      <w:lang w:val="en-US"/>
    </w:rPr>
  </w:style>
  <w:style w:type="character" w:customStyle="1" w:styleId="TextkrperZchn">
    <w:name w:val="Textkörper Zchn"/>
    <w:link w:val="Textkrper"/>
    <w:rsid w:val="00BC02AC"/>
    <w:rPr>
      <w:sz w:val="24"/>
    </w:rPr>
  </w:style>
  <w:style w:type="table" w:styleId="Tabellenraster">
    <w:name w:val="Table Grid"/>
    <w:basedOn w:val="NormaleTabelle"/>
    <w:rsid w:val="00C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erschrift-fett6">
    <w:name w:val="4. Überschrift-fett+6"/>
    <w:basedOn w:val="Standard"/>
    <w:rsid w:val="006A21D9"/>
    <w:pPr>
      <w:widowControl w:val="0"/>
      <w:suppressAutoHyphens/>
      <w:autoSpaceDN w:val="0"/>
      <w:spacing w:after="120"/>
      <w:textAlignment w:val="baseline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178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872"/>
    <w:rPr>
      <w:rFonts w:ascii="Tahoma" w:hAnsi="Tahoma" w:cs="Tahoma"/>
      <w:sz w:val="16"/>
      <w:szCs w:val="16"/>
    </w:rPr>
  </w:style>
  <w:style w:type="paragraph" w:customStyle="1" w:styleId="SP94370">
    <w:name w:val="SP94370"/>
    <w:basedOn w:val="Standard"/>
    <w:next w:val="Standard"/>
    <w:uiPriority w:val="99"/>
    <w:rsid w:val="008F6130"/>
    <w:pPr>
      <w:autoSpaceDE w:val="0"/>
      <w:autoSpaceDN w:val="0"/>
      <w:adjustRightInd w:val="0"/>
    </w:pPr>
    <w:rPr>
      <w:rFonts w:cs="Arial"/>
      <w:szCs w:val="24"/>
    </w:rPr>
  </w:style>
  <w:style w:type="character" w:customStyle="1" w:styleId="SC254006">
    <w:name w:val="SC254006"/>
    <w:uiPriority w:val="99"/>
    <w:rsid w:val="008F6130"/>
    <w:rPr>
      <w:color w:val="000000"/>
      <w:sz w:val="15"/>
      <w:szCs w:val="15"/>
    </w:rPr>
  </w:style>
  <w:style w:type="character" w:customStyle="1" w:styleId="SC253973">
    <w:name w:val="SC253973"/>
    <w:uiPriority w:val="99"/>
    <w:rsid w:val="008F6130"/>
    <w:rPr>
      <w:i/>
      <w:iCs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0"/>
      </w:tabs>
      <w:spacing w:after="58"/>
      <w:outlineLvl w:val="2"/>
    </w:pPr>
    <w:rPr>
      <w:rFonts w:ascii="Times New Roman" w:hAnsi="Times New Roman"/>
      <w:b/>
      <w:snapToGrid w:val="0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851"/>
      </w:tabs>
      <w:spacing w:before="120"/>
      <w:jc w:val="both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page" w:hAnchor="margin" w:y="1711"/>
      <w:widowControl w:val="0"/>
      <w:tabs>
        <w:tab w:val="center" w:pos="1008"/>
      </w:tabs>
      <w:spacing w:after="58"/>
      <w:jc w:val="center"/>
      <w:outlineLvl w:val="5"/>
    </w:pPr>
    <w:rPr>
      <w:rFonts w:ascii="Times New Roman" w:hAnsi="Times New Roman"/>
      <w:b/>
      <w:snapToGrid w:val="0"/>
      <w:sz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widowControl w:val="0"/>
      <w:tabs>
        <w:tab w:val="center" w:pos="1008"/>
      </w:tabs>
      <w:spacing w:after="58"/>
      <w:jc w:val="center"/>
      <w:outlineLvl w:val="6"/>
    </w:pPr>
    <w:rPr>
      <w:rFonts w:ascii="Times New Roman" w:hAnsi="Times New Roman"/>
      <w:b/>
      <w:snapToGrid w:val="0"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schulflietext">
    <w:name w:val="hochschulfließtext"/>
    <w:basedOn w:val="Standard"/>
    <w:pPr>
      <w:tabs>
        <w:tab w:val="left" w:pos="567"/>
      </w:tabs>
      <w:spacing w:after="120"/>
      <w:jc w:val="both"/>
    </w:pPr>
    <w:rPr>
      <w:rFonts w:ascii="Times New Roman" w:hAnsi="Times New Roman"/>
      <w:sz w:val="22"/>
    </w:rPr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  <w:lang w:val="en-US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BC02AC"/>
    <w:rPr>
      <w:b/>
      <w:sz w:val="28"/>
    </w:rPr>
  </w:style>
  <w:style w:type="character" w:customStyle="1" w:styleId="berschrift2Zchn">
    <w:name w:val="Überschrift 2 Zchn"/>
    <w:link w:val="berschrift2"/>
    <w:rsid w:val="00BC02AC"/>
    <w:rPr>
      <w:b/>
      <w:sz w:val="28"/>
    </w:rPr>
  </w:style>
  <w:style w:type="character" w:customStyle="1" w:styleId="berschrift5Zchn">
    <w:name w:val="Überschrift 5 Zchn"/>
    <w:link w:val="berschrift5"/>
    <w:rsid w:val="00BC02AC"/>
    <w:rPr>
      <w:b/>
      <w:sz w:val="24"/>
    </w:rPr>
  </w:style>
  <w:style w:type="character" w:customStyle="1" w:styleId="KopfzeileZchn">
    <w:name w:val="Kopfzeile Zchn"/>
    <w:link w:val="Kopfzeile"/>
    <w:uiPriority w:val="99"/>
    <w:rsid w:val="00BC02AC"/>
    <w:rPr>
      <w:snapToGrid w:val="0"/>
      <w:sz w:val="24"/>
      <w:lang w:val="en-US"/>
    </w:rPr>
  </w:style>
  <w:style w:type="character" w:customStyle="1" w:styleId="TextkrperZchn">
    <w:name w:val="Textkörper Zchn"/>
    <w:link w:val="Textkrper"/>
    <w:rsid w:val="00BC02AC"/>
    <w:rPr>
      <w:sz w:val="24"/>
    </w:rPr>
  </w:style>
  <w:style w:type="table" w:styleId="Tabellenraster">
    <w:name w:val="Table Grid"/>
    <w:basedOn w:val="NormaleTabelle"/>
    <w:rsid w:val="00C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erschrift-fett6">
    <w:name w:val="4. Überschrift-fett+6"/>
    <w:basedOn w:val="Standard"/>
    <w:rsid w:val="006A21D9"/>
    <w:pPr>
      <w:widowControl w:val="0"/>
      <w:suppressAutoHyphens/>
      <w:autoSpaceDN w:val="0"/>
      <w:spacing w:after="120"/>
      <w:textAlignment w:val="baseline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178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872"/>
    <w:rPr>
      <w:rFonts w:ascii="Tahoma" w:hAnsi="Tahoma" w:cs="Tahoma"/>
      <w:sz w:val="16"/>
      <w:szCs w:val="16"/>
    </w:rPr>
  </w:style>
  <w:style w:type="paragraph" w:customStyle="1" w:styleId="SP94370">
    <w:name w:val="SP94370"/>
    <w:basedOn w:val="Standard"/>
    <w:next w:val="Standard"/>
    <w:uiPriority w:val="99"/>
    <w:rsid w:val="008F6130"/>
    <w:pPr>
      <w:autoSpaceDE w:val="0"/>
      <w:autoSpaceDN w:val="0"/>
      <w:adjustRightInd w:val="0"/>
    </w:pPr>
    <w:rPr>
      <w:rFonts w:cs="Arial"/>
      <w:szCs w:val="24"/>
    </w:rPr>
  </w:style>
  <w:style w:type="character" w:customStyle="1" w:styleId="SC254006">
    <w:name w:val="SC254006"/>
    <w:uiPriority w:val="99"/>
    <w:rsid w:val="008F6130"/>
    <w:rPr>
      <w:color w:val="000000"/>
      <w:sz w:val="15"/>
      <w:szCs w:val="15"/>
    </w:rPr>
  </w:style>
  <w:style w:type="character" w:customStyle="1" w:styleId="SC253973">
    <w:name w:val="SC253973"/>
    <w:uiPriority w:val="99"/>
    <w:rsid w:val="008F6130"/>
    <w:rPr>
      <w:i/>
      <w:i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CD88-F83B-4A4E-9753-1784F3B9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9A691250.dotm</Template>
  <TotalTime>0</TotalTime>
  <Pages>2</Pages>
  <Words>1341</Words>
  <Characters>9531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KMK-Fremdsprachenzertifikat, Seite 1</vt:lpstr>
    </vt:vector>
  </TitlesOfParts>
  <Company>BRMS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KMK-Fremdsprachenzertifikat, Seite 1</dc:title>
  <dc:creator>fberater</dc:creator>
  <cp:lastModifiedBy>Köhler, Ingo</cp:lastModifiedBy>
  <cp:revision>18</cp:revision>
  <cp:lastPrinted>2018-11-13T13:55:00Z</cp:lastPrinted>
  <dcterms:created xsi:type="dcterms:W3CDTF">2018-11-13T19:51:00Z</dcterms:created>
  <dcterms:modified xsi:type="dcterms:W3CDTF">2018-11-20T08:53:00Z</dcterms:modified>
</cp:coreProperties>
</file>